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901A5" w14:textId="7B16283E" w:rsidR="00A57932" w:rsidRPr="006C2DA7" w:rsidRDefault="003E194E" w:rsidP="00C8021C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Hlk208161899"/>
      <w:bookmarkStart w:id="1" w:name="_Toc69386859"/>
      <w:bookmarkStart w:id="2" w:name="_Toc69389260"/>
      <w:bookmarkEnd w:id="0"/>
      <w:r w:rsidRPr="006C2DA7">
        <w:rPr>
          <w:rFonts w:ascii="Verdana" w:hAnsi="Verdana" w:cs="Arial"/>
          <w:b/>
          <w:bCs/>
          <w:sz w:val="32"/>
          <w:szCs w:val="32"/>
        </w:rPr>
        <w:t xml:space="preserve">PROJEKT </w:t>
      </w:r>
      <w:r w:rsidR="00F14CE8">
        <w:rPr>
          <w:rFonts w:ascii="Verdana" w:hAnsi="Verdana" w:cs="Arial"/>
          <w:b/>
          <w:bCs/>
          <w:sz w:val="32"/>
          <w:szCs w:val="32"/>
        </w:rPr>
        <w:t>WYKONAWCZY</w:t>
      </w:r>
      <w:r w:rsidR="00F14CE8">
        <w:rPr>
          <w:rFonts w:ascii="Verdana" w:hAnsi="Verdana" w:cs="Arial"/>
          <w:b/>
          <w:bCs/>
          <w:sz w:val="32"/>
          <w:szCs w:val="32"/>
        </w:rPr>
        <w:br/>
      </w:r>
      <w:r w:rsidR="006C2DA7" w:rsidRPr="006C2DA7">
        <w:rPr>
          <w:rFonts w:ascii="Verdana" w:hAnsi="Verdana" w:cs="Arial"/>
          <w:b/>
          <w:bCs/>
          <w:sz w:val="32"/>
          <w:szCs w:val="32"/>
        </w:rPr>
        <w:t>TERMOMODERNIZACJI BUDYNKÓW UŻYTECZNOŚCI PUBLICZNEJ NA TERENIE GMINY SECEMIN</w:t>
      </w:r>
      <w:r w:rsidR="006C2DA7"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20838668" w14:textId="77777777" w:rsidR="00D97DF0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D97DF0" w:rsidRPr="00E8739D" w14:paraId="20E200EC" w14:textId="77777777" w:rsidTr="000E721E">
        <w:trPr>
          <w:trHeight w:val="1088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70C8057E" w14:textId="77777777" w:rsidR="00D97DF0" w:rsidRPr="00E8739D" w:rsidRDefault="00D97DF0" w:rsidP="000E721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879814" w14:textId="77777777" w:rsidR="00D97DF0" w:rsidRPr="005E42F8" w:rsidRDefault="00D97DF0" w:rsidP="000E721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po byłej SP w Psarach</w:t>
            </w:r>
            <w:r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  <w:bookmarkStart w:id="3" w:name="_Toc69469891"/>
      <w:bookmarkStart w:id="4" w:name="_Toc69714084"/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3B7342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3B7342" w:rsidRPr="00E8739D" w:rsidRDefault="003B7342" w:rsidP="003B7342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43395C50" w:rsidR="003B7342" w:rsidRPr="00E8739D" w:rsidRDefault="00D97DF0" w:rsidP="003B734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Działka nr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581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, Obręb 001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1 Psary Kolonia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 Gmina S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 powiat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województwo świętokrzyskie</w:t>
            </w:r>
          </w:p>
        </w:tc>
      </w:tr>
      <w:tr w:rsidR="003B7342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3B7342" w:rsidRPr="00E8739D" w:rsidRDefault="003B7342" w:rsidP="003B7342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2BF1B424" w:rsidR="003B7342" w:rsidRPr="00E8739D" w:rsidRDefault="00D97DF0" w:rsidP="003B7342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="003B7342">
              <w:rPr>
                <w:rFonts w:ascii="Verdana" w:hAnsi="Verdana" w:cs="Arial"/>
                <w:b/>
                <w:sz w:val="18"/>
                <w:szCs w:val="18"/>
              </w:rPr>
              <w:t>X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11EBE69C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="00736CF3">
              <w:rPr>
                <w:rFonts w:ascii="Verdana" w:hAnsi="Verdana" w:cs="Arial"/>
                <w:b/>
                <w:sz w:val="18"/>
                <w:szCs w:val="18"/>
              </w:rPr>
              <w:t>/1</w:t>
            </w:r>
          </w:p>
          <w:p w14:paraId="52B39A0F" w14:textId="092E5EFA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Branża: </w:t>
            </w:r>
            <w:r w:rsidR="008402A5">
              <w:rPr>
                <w:rFonts w:ascii="Verdana" w:hAnsi="Verdana" w:cs="Arial"/>
                <w:b/>
                <w:sz w:val="18"/>
                <w:szCs w:val="18"/>
              </w:rPr>
              <w:t>sanitarna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3C871085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mgr inż. </w:t>
            </w:r>
            <w:r w:rsidR="008402A5">
              <w:rPr>
                <w:rFonts w:ascii="Verdana" w:hAnsi="Verdana" w:cs="Arial"/>
                <w:b/>
                <w:bCs/>
                <w:sz w:val="18"/>
                <w:szCs w:val="18"/>
              </w:rPr>
              <w:t>Marta Domagała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670CB77C" w:rsidR="00A7215E" w:rsidRPr="00E8739D" w:rsidRDefault="008402A5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SWK/0037/POOS/10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06A64DE7" w14:textId="77777777" w:rsidR="00E8739D" w:rsidRDefault="00E8739D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</w:p>
    <w:p w14:paraId="59696B43" w14:textId="3366B7CF" w:rsidR="00A7215E" w:rsidRDefault="00A97FEE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br/>
      </w:r>
    </w:p>
    <w:p w14:paraId="16CA3816" w14:textId="74AD7B25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5" w:name="_Toc69386860"/>
      <w:bookmarkStart w:id="6" w:name="_Toc69389261"/>
      <w:bookmarkStart w:id="7" w:name="_Toc69469892"/>
      <w:bookmarkStart w:id="8" w:name="_Toc69714085"/>
      <w:bookmarkEnd w:id="1"/>
      <w:bookmarkEnd w:id="2"/>
      <w:bookmarkEnd w:id="3"/>
      <w:bookmarkEnd w:id="4"/>
    </w:p>
    <w:p w14:paraId="39607A10" w14:textId="0A79CA0E" w:rsidR="00686DEE" w:rsidRPr="00733183" w:rsidRDefault="00A7215E" w:rsidP="00E775A5">
      <w:pPr>
        <w:rPr>
          <w:rFonts w:ascii="Verdana" w:hAnsi="Verdana"/>
          <w:b/>
          <w:smallCaps/>
          <w:sz w:val="20"/>
        </w:rPr>
      </w:pPr>
      <w:r>
        <w:rPr>
          <w:rFonts w:ascii="Arial" w:eastAsia="Cambria" w:hAnsi="Arial" w:cs="Arial"/>
          <w:b/>
          <w:bCs/>
          <w:color w:val="000000"/>
        </w:rPr>
        <w:br w:type="page"/>
      </w:r>
      <w:bookmarkEnd w:id="5"/>
      <w:bookmarkEnd w:id="6"/>
      <w:bookmarkEnd w:id="7"/>
      <w:bookmarkEnd w:id="8"/>
      <w:r w:rsidR="00882254">
        <w:rPr>
          <w:rFonts w:ascii="Arial" w:eastAsia="Cambria" w:hAnsi="Arial" w:cs="Arial"/>
          <w:b/>
          <w:bCs/>
          <w:color w:val="000000"/>
        </w:rPr>
        <w:lastRenderedPageBreak/>
        <w:t xml:space="preserve">II. </w:t>
      </w:r>
      <w:r w:rsidR="00686DEE" w:rsidRPr="00733183">
        <w:rPr>
          <w:rFonts w:ascii="Verdana" w:hAnsi="Verdana"/>
          <w:b/>
          <w:smallCaps/>
          <w:sz w:val="20"/>
        </w:rPr>
        <w:t>SPIS TREŚCI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767"/>
        <w:gridCol w:w="1677"/>
      </w:tblGrid>
      <w:tr w:rsidR="00A042FF" w:rsidRPr="00733183" w14:paraId="29AA5F46" w14:textId="77777777" w:rsidTr="00E267DC">
        <w:tc>
          <w:tcPr>
            <w:tcW w:w="0" w:type="auto"/>
            <w:vAlign w:val="center"/>
          </w:tcPr>
          <w:p w14:paraId="45378716" w14:textId="77777777" w:rsidR="00686DEE" w:rsidRPr="00733183" w:rsidRDefault="00686DEE" w:rsidP="00882254">
            <w:pPr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7E463792" w14:textId="77777777" w:rsidR="00686DEE" w:rsidRPr="00733183" w:rsidRDefault="00686DEE" w:rsidP="00882254">
            <w:pPr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Nazwa działu, rozdziału</w:t>
            </w:r>
          </w:p>
        </w:tc>
        <w:tc>
          <w:tcPr>
            <w:tcW w:w="0" w:type="auto"/>
            <w:vAlign w:val="center"/>
          </w:tcPr>
          <w:p w14:paraId="66CEE169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Numer strony</w:t>
            </w:r>
          </w:p>
        </w:tc>
      </w:tr>
      <w:tr w:rsidR="00A042FF" w:rsidRPr="00733183" w14:paraId="684F6AF2" w14:textId="77777777" w:rsidTr="00E267DC">
        <w:tc>
          <w:tcPr>
            <w:tcW w:w="0" w:type="auto"/>
            <w:vAlign w:val="center"/>
          </w:tcPr>
          <w:p w14:paraId="0815CA03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I.</w:t>
            </w:r>
          </w:p>
        </w:tc>
        <w:tc>
          <w:tcPr>
            <w:tcW w:w="0" w:type="auto"/>
            <w:vAlign w:val="center"/>
          </w:tcPr>
          <w:p w14:paraId="46F396CD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STRONA TYTUŁOWA</w:t>
            </w:r>
          </w:p>
        </w:tc>
        <w:tc>
          <w:tcPr>
            <w:tcW w:w="0" w:type="auto"/>
            <w:vAlign w:val="center"/>
          </w:tcPr>
          <w:p w14:paraId="09ED1BC8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733183">
              <w:rPr>
                <w:rFonts w:ascii="Verdana" w:hAnsi="Verdana"/>
                <w:smallCaps/>
                <w:sz w:val="20"/>
              </w:rPr>
              <w:t>1</w:t>
            </w:r>
          </w:p>
        </w:tc>
      </w:tr>
      <w:tr w:rsidR="00882254" w:rsidRPr="00733183" w14:paraId="44CED8E1" w14:textId="77777777" w:rsidTr="00E267DC">
        <w:tc>
          <w:tcPr>
            <w:tcW w:w="0" w:type="auto"/>
            <w:vAlign w:val="center"/>
          </w:tcPr>
          <w:p w14:paraId="46F5F5F5" w14:textId="79879125" w:rsidR="00882254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0" w:type="auto"/>
            <w:vAlign w:val="center"/>
          </w:tcPr>
          <w:p w14:paraId="64E99E94" w14:textId="1CB3C128" w:rsidR="00882254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SPIS TREŚCI</w:t>
            </w:r>
          </w:p>
        </w:tc>
        <w:tc>
          <w:tcPr>
            <w:tcW w:w="0" w:type="auto"/>
            <w:vAlign w:val="center"/>
          </w:tcPr>
          <w:p w14:paraId="71758727" w14:textId="60D832A6" w:rsidR="00882254" w:rsidRPr="00733183" w:rsidRDefault="00F15233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2</w:t>
            </w:r>
          </w:p>
        </w:tc>
      </w:tr>
      <w:tr w:rsidR="00A042FF" w:rsidRPr="00733183" w14:paraId="514CCBC0" w14:textId="77777777" w:rsidTr="00E267DC">
        <w:tc>
          <w:tcPr>
            <w:tcW w:w="0" w:type="auto"/>
            <w:vAlign w:val="center"/>
          </w:tcPr>
          <w:p w14:paraId="49C6B4F5" w14:textId="611BEE08" w:rsidR="00686DEE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I</w:t>
            </w:r>
            <w:r w:rsidR="00686DEE" w:rsidRPr="00733183">
              <w:rPr>
                <w:rFonts w:ascii="Verdana" w:hAnsi="Verdana"/>
                <w:b/>
                <w:smallCaps/>
                <w:sz w:val="20"/>
              </w:rPr>
              <w:t>I.</w:t>
            </w:r>
          </w:p>
        </w:tc>
        <w:tc>
          <w:tcPr>
            <w:tcW w:w="0" w:type="auto"/>
            <w:vAlign w:val="center"/>
          </w:tcPr>
          <w:p w14:paraId="6718FC2F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OPIS TECHNICZNY</w:t>
            </w:r>
          </w:p>
        </w:tc>
        <w:tc>
          <w:tcPr>
            <w:tcW w:w="0" w:type="auto"/>
            <w:vAlign w:val="center"/>
          </w:tcPr>
          <w:p w14:paraId="448F8777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733183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765C0079" w14:textId="77777777" w:rsidTr="00E267DC">
        <w:tc>
          <w:tcPr>
            <w:tcW w:w="0" w:type="auto"/>
            <w:vAlign w:val="center"/>
          </w:tcPr>
          <w:p w14:paraId="0A3177B2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26C98D34" w14:textId="1C91C642" w:rsidR="00686DEE" w:rsidRPr="00685852" w:rsidRDefault="008402A5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eastAsia="Calibri" w:hAnsi="Verdana"/>
                <w:bCs/>
                <w:sz w:val="20"/>
                <w:lang w:eastAsia="en-US"/>
              </w:rPr>
              <w:t>Inwestor</w:t>
            </w:r>
          </w:p>
        </w:tc>
        <w:tc>
          <w:tcPr>
            <w:tcW w:w="0" w:type="auto"/>
            <w:vAlign w:val="center"/>
          </w:tcPr>
          <w:p w14:paraId="1D3ADDCF" w14:textId="7DD77958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7CBDA5F6" w14:textId="77777777" w:rsidTr="00E267DC">
        <w:tc>
          <w:tcPr>
            <w:tcW w:w="0" w:type="auto"/>
            <w:vAlign w:val="center"/>
          </w:tcPr>
          <w:p w14:paraId="428B1D97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DFAF89A" w14:textId="544C292F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sz w:val="20"/>
              </w:rPr>
              <w:t>Obiekt budowlany</w:t>
            </w:r>
          </w:p>
        </w:tc>
        <w:tc>
          <w:tcPr>
            <w:tcW w:w="0" w:type="auto"/>
            <w:vAlign w:val="center"/>
          </w:tcPr>
          <w:p w14:paraId="5020287A" w14:textId="0164CD49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61A07070" w14:textId="77777777" w:rsidTr="00E267DC">
        <w:tc>
          <w:tcPr>
            <w:tcW w:w="0" w:type="auto"/>
            <w:vAlign w:val="center"/>
          </w:tcPr>
          <w:p w14:paraId="1294BFD0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F8F4256" w14:textId="59CA7C18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eastAsia="en-US"/>
              </w:rPr>
              <w:t>Przedmiot projektu wykonawczego</w:t>
            </w:r>
          </w:p>
        </w:tc>
        <w:tc>
          <w:tcPr>
            <w:tcW w:w="0" w:type="auto"/>
            <w:vAlign w:val="center"/>
          </w:tcPr>
          <w:p w14:paraId="65F0CAC9" w14:textId="6B765470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373F4A94" w14:textId="77777777" w:rsidTr="00E267DC">
        <w:tc>
          <w:tcPr>
            <w:tcW w:w="0" w:type="auto"/>
            <w:vAlign w:val="center"/>
          </w:tcPr>
          <w:p w14:paraId="63065659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52B7020" w14:textId="75839117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eastAsia="Calibri" w:hAnsi="Verdana"/>
                <w:sz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lang w:eastAsia="en-US"/>
              </w:rPr>
              <w:t>Podstawa opracowania projektu wykonawczego</w:t>
            </w:r>
          </w:p>
        </w:tc>
        <w:tc>
          <w:tcPr>
            <w:tcW w:w="0" w:type="auto"/>
            <w:vAlign w:val="center"/>
          </w:tcPr>
          <w:p w14:paraId="6E791C4B" w14:textId="4522F090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46D85ED6" w14:textId="77777777" w:rsidTr="00E267DC">
        <w:tc>
          <w:tcPr>
            <w:tcW w:w="0" w:type="auto"/>
            <w:vAlign w:val="center"/>
          </w:tcPr>
          <w:p w14:paraId="121CE7CF" w14:textId="77777777" w:rsidR="00686DEE" w:rsidRPr="000739C5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0739C5">
              <w:rPr>
                <w:rFonts w:ascii="Verdana" w:hAnsi="Verdana"/>
                <w:b/>
                <w:smallCaps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9F5B415" w14:textId="5E435251" w:rsidR="00686DEE" w:rsidRPr="00685852" w:rsidRDefault="00207FA8" w:rsidP="00E267DC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hAnsi="Verdana" w:cstheme="minorHAnsi"/>
                <w:bCs/>
                <w:sz w:val="20"/>
                <w:szCs w:val="20"/>
              </w:rPr>
              <w:t>Zakres opracowania</w:t>
            </w:r>
          </w:p>
        </w:tc>
        <w:tc>
          <w:tcPr>
            <w:tcW w:w="0" w:type="auto"/>
            <w:vAlign w:val="center"/>
          </w:tcPr>
          <w:p w14:paraId="620A7932" w14:textId="0E932700" w:rsidR="00686DEE" w:rsidRPr="00B016A4" w:rsidRDefault="00685852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6011AD34" w14:textId="77777777" w:rsidTr="00E267DC">
        <w:tc>
          <w:tcPr>
            <w:tcW w:w="0" w:type="auto"/>
            <w:vAlign w:val="center"/>
          </w:tcPr>
          <w:p w14:paraId="75BB1241" w14:textId="77777777" w:rsidR="00686DEE" w:rsidRPr="000739C5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0739C5">
              <w:rPr>
                <w:rFonts w:ascii="Verdana" w:hAnsi="Verdana"/>
                <w:b/>
                <w:smallCaps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24B831A4" w14:textId="62CC3670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eastAsia="Calibri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</w:rPr>
              <w:t>Instalacja wodociągowa</w:t>
            </w:r>
          </w:p>
        </w:tc>
        <w:tc>
          <w:tcPr>
            <w:tcW w:w="0" w:type="auto"/>
            <w:vAlign w:val="center"/>
          </w:tcPr>
          <w:p w14:paraId="495514F4" w14:textId="74A5B77D" w:rsidR="00686DEE" w:rsidRPr="00B016A4" w:rsidRDefault="00B016A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207FA8" w:rsidRPr="00733183" w14:paraId="3188F07E" w14:textId="77777777" w:rsidTr="00E267DC">
        <w:tc>
          <w:tcPr>
            <w:tcW w:w="0" w:type="auto"/>
            <w:vAlign w:val="center"/>
          </w:tcPr>
          <w:p w14:paraId="01E78D31" w14:textId="6D7ED8BA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2B20354B" w14:textId="70ED509C" w:rsidR="00207FA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Instalacja </w:t>
            </w:r>
            <w:r w:rsidR="00934D9C">
              <w:rPr>
                <w:rFonts w:ascii="Verdana" w:hAnsi="Verdana"/>
                <w:sz w:val="20"/>
              </w:rPr>
              <w:t>c.o. grzejnikowego</w:t>
            </w:r>
          </w:p>
        </w:tc>
        <w:tc>
          <w:tcPr>
            <w:tcW w:w="0" w:type="auto"/>
            <w:vAlign w:val="center"/>
          </w:tcPr>
          <w:p w14:paraId="0DA94356" w14:textId="147D2D66" w:rsidR="00207FA8" w:rsidRPr="00B016A4" w:rsidRDefault="00B016A4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4</w:t>
            </w:r>
          </w:p>
        </w:tc>
      </w:tr>
      <w:tr w:rsidR="00207FA8" w:rsidRPr="00733183" w14:paraId="20E3EA0C" w14:textId="77777777" w:rsidTr="00E267DC">
        <w:tc>
          <w:tcPr>
            <w:tcW w:w="0" w:type="auto"/>
            <w:vAlign w:val="center"/>
          </w:tcPr>
          <w:p w14:paraId="48529E56" w14:textId="364D584C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2491265C" w14:textId="706CBE7E" w:rsidR="00207FA8" w:rsidRDefault="00934D9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Źródła ciepła</w:t>
            </w:r>
          </w:p>
        </w:tc>
        <w:tc>
          <w:tcPr>
            <w:tcW w:w="0" w:type="auto"/>
            <w:vAlign w:val="center"/>
          </w:tcPr>
          <w:p w14:paraId="6F7970A9" w14:textId="7B3FF1CB" w:rsidR="00207FA8" w:rsidRPr="00855E68" w:rsidRDefault="00934D9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5</w:t>
            </w:r>
          </w:p>
        </w:tc>
      </w:tr>
      <w:tr w:rsidR="00207FA8" w:rsidRPr="00733183" w14:paraId="5F5B8E90" w14:textId="77777777" w:rsidTr="00E267DC">
        <w:tc>
          <w:tcPr>
            <w:tcW w:w="0" w:type="auto"/>
            <w:vAlign w:val="center"/>
          </w:tcPr>
          <w:p w14:paraId="5759643B" w14:textId="467D1418" w:rsidR="00207FA8" w:rsidRPr="00832F50" w:rsidRDefault="00934D9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1B66FE9B" w14:textId="672A3EE4" w:rsidR="00207FA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Warunki wykonania</w:t>
            </w:r>
          </w:p>
        </w:tc>
        <w:tc>
          <w:tcPr>
            <w:tcW w:w="0" w:type="auto"/>
            <w:vAlign w:val="center"/>
          </w:tcPr>
          <w:p w14:paraId="59424B9C" w14:textId="3384A4D6" w:rsidR="00207FA8" w:rsidRPr="00855E68" w:rsidRDefault="00934D9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7</w:t>
            </w:r>
          </w:p>
        </w:tc>
      </w:tr>
      <w:tr w:rsidR="00207FA8" w:rsidRPr="00733183" w14:paraId="5FCEC2CA" w14:textId="77777777" w:rsidTr="00E267DC">
        <w:tc>
          <w:tcPr>
            <w:tcW w:w="0" w:type="auto"/>
            <w:vAlign w:val="center"/>
          </w:tcPr>
          <w:p w14:paraId="19BD4749" w14:textId="4EDBD8FC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III.</w:t>
            </w:r>
          </w:p>
        </w:tc>
        <w:tc>
          <w:tcPr>
            <w:tcW w:w="0" w:type="auto"/>
            <w:vAlign w:val="center"/>
          </w:tcPr>
          <w:p w14:paraId="0D648CAC" w14:textId="63201622" w:rsidR="00207FA8" w:rsidRPr="00685852" w:rsidRDefault="00207FA8" w:rsidP="00207FA8">
            <w:pPr>
              <w:pStyle w:val="Akapitzlist"/>
              <w:tabs>
                <w:tab w:val="left" w:pos="0"/>
              </w:tabs>
              <w:ind w:left="8" w:hanging="8"/>
              <w:jc w:val="both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>OŚWIADCZENIE PROJEKTANTA</w:t>
            </w:r>
          </w:p>
        </w:tc>
        <w:tc>
          <w:tcPr>
            <w:tcW w:w="0" w:type="auto"/>
            <w:vAlign w:val="center"/>
          </w:tcPr>
          <w:p w14:paraId="65754B18" w14:textId="62559FE0" w:rsidR="00207FA8" w:rsidRPr="00855E68" w:rsidRDefault="00934D9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8</w:t>
            </w:r>
          </w:p>
        </w:tc>
      </w:tr>
      <w:tr w:rsidR="00207FA8" w:rsidRPr="00733183" w14:paraId="57654C50" w14:textId="77777777" w:rsidTr="00E267DC">
        <w:tc>
          <w:tcPr>
            <w:tcW w:w="0" w:type="auto"/>
            <w:vAlign w:val="center"/>
          </w:tcPr>
          <w:p w14:paraId="1A13AEE1" w14:textId="0C6C9184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IV.</w:t>
            </w:r>
          </w:p>
        </w:tc>
        <w:tc>
          <w:tcPr>
            <w:tcW w:w="0" w:type="auto"/>
            <w:vAlign w:val="center"/>
          </w:tcPr>
          <w:p w14:paraId="0028AC02" w14:textId="3C172090" w:rsidR="00207FA8" w:rsidRPr="00685852" w:rsidRDefault="00207FA8" w:rsidP="00207FA8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 xml:space="preserve">KOPIA UPRAWNIEŃ PROJEKTANTA                                                       </w:t>
            </w:r>
          </w:p>
        </w:tc>
        <w:tc>
          <w:tcPr>
            <w:tcW w:w="0" w:type="auto"/>
            <w:vAlign w:val="center"/>
          </w:tcPr>
          <w:p w14:paraId="335B7A08" w14:textId="6EC0D680" w:rsidR="00207FA8" w:rsidRPr="00855E68" w:rsidRDefault="00934D9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9</w:t>
            </w:r>
          </w:p>
        </w:tc>
      </w:tr>
      <w:tr w:rsidR="00207FA8" w:rsidRPr="00733183" w14:paraId="7D42B3C9" w14:textId="77777777" w:rsidTr="00E267DC">
        <w:tc>
          <w:tcPr>
            <w:tcW w:w="0" w:type="auto"/>
            <w:vAlign w:val="center"/>
          </w:tcPr>
          <w:p w14:paraId="642D8542" w14:textId="320D12B9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V.</w:t>
            </w:r>
          </w:p>
        </w:tc>
        <w:tc>
          <w:tcPr>
            <w:tcW w:w="0" w:type="auto"/>
            <w:vAlign w:val="center"/>
          </w:tcPr>
          <w:p w14:paraId="415E19E8" w14:textId="3A941075" w:rsidR="00207FA8" w:rsidRPr="00685852" w:rsidRDefault="00207FA8" w:rsidP="00207FA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>KOPIA ZAŚWIADCZENIA IZBY SAMORZĄDU ZAWODOWEGO</w:t>
            </w:r>
          </w:p>
        </w:tc>
        <w:tc>
          <w:tcPr>
            <w:tcW w:w="0" w:type="auto"/>
            <w:vAlign w:val="center"/>
          </w:tcPr>
          <w:p w14:paraId="5214A675" w14:textId="3A6E8300" w:rsidR="00207FA8" w:rsidRPr="00855E6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855E68">
              <w:rPr>
                <w:rFonts w:ascii="Verdana" w:eastAsia="Calibri" w:hAnsi="Verdana" w:cs="Calibri Light"/>
                <w:sz w:val="20"/>
                <w:lang w:eastAsia="en-US"/>
              </w:rPr>
              <w:t>1</w:t>
            </w:r>
            <w:r w:rsidR="00934D9C">
              <w:rPr>
                <w:rFonts w:ascii="Verdana" w:eastAsia="Calibri" w:hAnsi="Verdana" w:cs="Calibri Light"/>
                <w:sz w:val="20"/>
                <w:lang w:eastAsia="en-US"/>
              </w:rPr>
              <w:t>1</w:t>
            </w:r>
          </w:p>
        </w:tc>
      </w:tr>
      <w:tr w:rsidR="00207FA8" w:rsidRPr="00733183" w14:paraId="28187E51" w14:textId="77777777" w:rsidTr="00882254">
        <w:trPr>
          <w:trHeight w:val="260"/>
        </w:trPr>
        <w:tc>
          <w:tcPr>
            <w:tcW w:w="0" w:type="auto"/>
            <w:vAlign w:val="center"/>
          </w:tcPr>
          <w:p w14:paraId="69E18DEB" w14:textId="78E28380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VI</w:t>
            </w:r>
            <w:r w:rsidRPr="00832F50">
              <w:rPr>
                <w:rFonts w:ascii="Verdana" w:hAnsi="Verdana"/>
                <w:b/>
                <w:smallCaps/>
                <w:sz w:val="20"/>
              </w:rPr>
              <w:t>.</w:t>
            </w:r>
          </w:p>
        </w:tc>
        <w:tc>
          <w:tcPr>
            <w:tcW w:w="0" w:type="auto"/>
            <w:vAlign w:val="center"/>
          </w:tcPr>
          <w:p w14:paraId="0D0E638A" w14:textId="04DAE4E7" w:rsidR="00207FA8" w:rsidRPr="00832F50" w:rsidRDefault="00207FA8" w:rsidP="00207FA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832F50">
              <w:rPr>
                <w:rFonts w:ascii="Verdana" w:eastAsia="Calibri" w:hAnsi="Verdana"/>
                <w:b/>
                <w:bCs/>
                <w:sz w:val="20"/>
                <w:szCs w:val="20"/>
              </w:rPr>
              <w:t>CZĘŚĆ RYSUNKOWA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C0D5F93" w14:textId="0A02CB5F" w:rsidR="00207FA8" w:rsidRPr="00855E6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855E68">
              <w:rPr>
                <w:rFonts w:ascii="Verdana" w:hAnsi="Verdana"/>
                <w:smallCaps/>
                <w:sz w:val="20"/>
              </w:rPr>
              <w:t>1</w:t>
            </w:r>
            <w:r w:rsidR="00934D9C">
              <w:rPr>
                <w:rFonts w:ascii="Verdana" w:hAnsi="Verdana"/>
                <w:smallCaps/>
                <w:sz w:val="20"/>
              </w:rPr>
              <w:t>2</w:t>
            </w:r>
          </w:p>
        </w:tc>
      </w:tr>
    </w:tbl>
    <w:p w14:paraId="4D823C10" w14:textId="3C0ABABB" w:rsidR="00686DEE" w:rsidRPr="00733183" w:rsidRDefault="00733183" w:rsidP="003C6DF9">
      <w:pPr>
        <w:jc w:val="center"/>
        <w:rPr>
          <w:rFonts w:ascii="Verdana" w:hAnsi="Verdana" w:cs="Calibri"/>
          <w:b/>
          <w:bCs/>
          <w:sz w:val="32"/>
          <w:szCs w:val="32"/>
        </w:rPr>
      </w:pPr>
      <w:r>
        <w:rPr>
          <w:rFonts w:ascii="Calibri" w:hAnsi="Calibri" w:cs="Calibri"/>
          <w:sz w:val="28"/>
          <w:szCs w:val="28"/>
        </w:rPr>
        <w:br w:type="page"/>
      </w:r>
      <w:r w:rsidR="00882254">
        <w:rPr>
          <w:rFonts w:ascii="Verdana" w:hAnsi="Verdana" w:cs="Calibri"/>
          <w:b/>
          <w:bCs/>
          <w:sz w:val="32"/>
          <w:szCs w:val="32"/>
        </w:rPr>
        <w:lastRenderedPageBreak/>
        <w:t xml:space="preserve">II. </w:t>
      </w:r>
      <w:r w:rsidR="00686DEE" w:rsidRPr="00733183">
        <w:rPr>
          <w:rFonts w:ascii="Verdana" w:hAnsi="Verdana" w:cs="Calibri"/>
          <w:b/>
          <w:bCs/>
          <w:sz w:val="32"/>
          <w:szCs w:val="32"/>
        </w:rPr>
        <w:t>OPIS TECHNICZNY</w:t>
      </w:r>
    </w:p>
    <w:p w14:paraId="3E8003C0" w14:textId="70DD921C" w:rsidR="00044FB3" w:rsidRDefault="00355FF9" w:rsidP="00355FF9">
      <w:pPr>
        <w:spacing w:after="0" w:line="276" w:lineRule="auto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MODERNIZACJA ENERGETYCZNA BUDYNKU </w:t>
      </w:r>
      <w:r w:rsidR="00B4526D">
        <w:rPr>
          <w:rFonts w:ascii="Verdana" w:hAnsi="Verdana" w:cs="Calibri"/>
          <w:sz w:val="20"/>
          <w:szCs w:val="20"/>
        </w:rPr>
        <w:t>PO BYŁEJ SP W PSARACH</w:t>
      </w:r>
      <w:r>
        <w:rPr>
          <w:rFonts w:ascii="Verdana" w:hAnsi="Verdana" w:cs="Calibri"/>
          <w:sz w:val="20"/>
          <w:szCs w:val="20"/>
        </w:rPr>
        <w:br/>
      </w:r>
      <w:r w:rsidRPr="00256AE1">
        <w:rPr>
          <w:rFonts w:ascii="Verdana" w:hAnsi="Verdana" w:cs="Calibri"/>
          <w:sz w:val="20"/>
          <w:szCs w:val="20"/>
        </w:rPr>
        <w:t>gm. S</w:t>
      </w:r>
      <w:r>
        <w:rPr>
          <w:rFonts w:ascii="Verdana" w:hAnsi="Verdana" w:cs="Calibri"/>
          <w:sz w:val="20"/>
          <w:szCs w:val="20"/>
        </w:rPr>
        <w:t>ecemin</w:t>
      </w:r>
      <w:r w:rsidRPr="00256AE1">
        <w:rPr>
          <w:rFonts w:ascii="Verdana" w:hAnsi="Verdana" w:cs="Calibri"/>
          <w:sz w:val="20"/>
          <w:szCs w:val="20"/>
        </w:rPr>
        <w:t xml:space="preserve">, działka nr </w:t>
      </w:r>
      <w:r w:rsidR="00D97DF0">
        <w:rPr>
          <w:rFonts w:ascii="Verdana" w:hAnsi="Verdana" w:cs="Calibri"/>
          <w:sz w:val="20"/>
          <w:szCs w:val="20"/>
        </w:rPr>
        <w:t>581</w:t>
      </w:r>
      <w:r w:rsidRPr="00256AE1">
        <w:rPr>
          <w:rFonts w:ascii="Verdana" w:hAnsi="Verdana" w:cs="Calibri"/>
          <w:sz w:val="20"/>
          <w:szCs w:val="20"/>
        </w:rPr>
        <w:t xml:space="preserve"> obręb: 001</w:t>
      </w:r>
      <w:r w:rsidR="00D97DF0">
        <w:rPr>
          <w:rFonts w:ascii="Verdana" w:hAnsi="Verdana" w:cs="Calibri"/>
          <w:sz w:val="20"/>
          <w:szCs w:val="20"/>
        </w:rPr>
        <w:t>1</w:t>
      </w:r>
    </w:p>
    <w:p w14:paraId="11C2351D" w14:textId="77777777" w:rsidR="008402A5" w:rsidRPr="00390CBD" w:rsidRDefault="008402A5" w:rsidP="00390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61C00219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9" w:name="_Toc74229940"/>
      <w:bookmarkStart w:id="10" w:name="_Toc207400448"/>
      <w:r w:rsidRPr="00390CBD">
        <w:rPr>
          <w:rFonts w:ascii="Verdana" w:hAnsi="Verdana"/>
          <w:sz w:val="18"/>
          <w:szCs w:val="18"/>
        </w:rPr>
        <w:t>INWESTOR.</w:t>
      </w:r>
      <w:bookmarkEnd w:id="9"/>
      <w:bookmarkEnd w:id="10"/>
    </w:p>
    <w:p w14:paraId="1E1D662E" w14:textId="77777777" w:rsidR="00390CBD" w:rsidRPr="00390CBD" w:rsidRDefault="00390CBD" w:rsidP="00390CBD">
      <w:pPr>
        <w:spacing w:after="0" w:line="276" w:lineRule="auto"/>
        <w:ind w:left="709"/>
        <w:jc w:val="both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390CBD">
        <w:rPr>
          <w:rStyle w:val="Pogrubienie"/>
          <w:rFonts w:ascii="Verdana" w:hAnsi="Verdana"/>
          <w:b w:val="0"/>
          <w:bCs w:val="0"/>
          <w:sz w:val="18"/>
          <w:szCs w:val="18"/>
        </w:rPr>
        <w:t>Gmina Secemin</w:t>
      </w:r>
    </w:p>
    <w:p w14:paraId="2100FEDF" w14:textId="77777777" w:rsidR="00390CBD" w:rsidRDefault="00390CBD" w:rsidP="00390CBD">
      <w:pPr>
        <w:pStyle w:val="Bezodstpw"/>
        <w:spacing w:line="276" w:lineRule="auto"/>
        <w:ind w:left="709"/>
        <w:jc w:val="both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390CBD">
        <w:rPr>
          <w:rStyle w:val="Pogrubienie"/>
          <w:rFonts w:ascii="Verdana" w:hAnsi="Verdana"/>
          <w:b w:val="0"/>
          <w:bCs w:val="0"/>
          <w:sz w:val="18"/>
          <w:szCs w:val="18"/>
        </w:rPr>
        <w:t>ul. Struga 2</w:t>
      </w:r>
    </w:p>
    <w:p w14:paraId="68E5B82B" w14:textId="3E3E76FF" w:rsidR="00390CBD" w:rsidRDefault="00390CBD" w:rsidP="00390CBD">
      <w:pPr>
        <w:pStyle w:val="Bezodstpw"/>
        <w:spacing w:line="276" w:lineRule="auto"/>
        <w:ind w:left="709"/>
        <w:jc w:val="both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390CBD">
        <w:rPr>
          <w:rStyle w:val="Pogrubienie"/>
          <w:rFonts w:ascii="Verdana" w:hAnsi="Verdana"/>
          <w:b w:val="0"/>
          <w:bCs w:val="0"/>
          <w:sz w:val="18"/>
          <w:szCs w:val="18"/>
        </w:rPr>
        <w:t>29-145 Secemin</w:t>
      </w:r>
    </w:p>
    <w:p w14:paraId="1534E704" w14:textId="77777777" w:rsidR="00390CBD" w:rsidRPr="00390CBD" w:rsidRDefault="00390CBD" w:rsidP="00390CBD">
      <w:pPr>
        <w:pStyle w:val="Bezodstpw"/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</w:p>
    <w:p w14:paraId="4FD73212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1" w:name="_Toc74229941"/>
      <w:bookmarkStart w:id="12" w:name="_Toc207400449"/>
      <w:r w:rsidRPr="00390CBD">
        <w:rPr>
          <w:rFonts w:ascii="Verdana" w:hAnsi="Verdana"/>
          <w:sz w:val="18"/>
          <w:szCs w:val="18"/>
        </w:rPr>
        <w:t>OBIEKT BUDOWLANY.</w:t>
      </w:r>
      <w:bookmarkEnd w:id="11"/>
      <w:bookmarkEnd w:id="12"/>
    </w:p>
    <w:p w14:paraId="0DA8BE53" w14:textId="77777777" w:rsidR="00390CBD" w:rsidRDefault="00390CBD" w:rsidP="00390CBD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„</w:t>
      </w:r>
      <w:r w:rsidRPr="00390CBD">
        <w:rPr>
          <w:rFonts w:ascii="Verdana" w:hAnsi="Verdana" w:cs="System"/>
          <w:sz w:val="18"/>
          <w:szCs w:val="18"/>
          <w:lang w:eastAsia="pl-PL"/>
        </w:rPr>
        <w:t>TERMOMODERNIZACJA OBIEKTU UŻYTECZNOŚCI PUBLICZNEJ – BUDYNEK BYŁEJ SZKOŁY PODSTAWOWEJ</w:t>
      </w:r>
      <w:r w:rsidRPr="00390CBD">
        <w:rPr>
          <w:rFonts w:ascii="Verdana" w:hAnsi="Verdana" w:cs="System"/>
          <w:color w:val="000000"/>
          <w:sz w:val="18"/>
          <w:szCs w:val="18"/>
          <w:lang w:eastAsia="pl-PL"/>
        </w:rPr>
        <w:t>”</w:t>
      </w:r>
      <w:r w:rsidRPr="00390CBD">
        <w:rPr>
          <w:rFonts w:ascii="Verdana" w:hAnsi="Verdana"/>
          <w:sz w:val="18"/>
          <w:szCs w:val="18"/>
        </w:rPr>
        <w:t xml:space="preserve"> zlokalizowanej w miejscowości Psary Kolonia 57 w gminie Secemin.</w:t>
      </w:r>
    </w:p>
    <w:p w14:paraId="704C9F49" w14:textId="77777777" w:rsidR="00390CBD" w:rsidRPr="00390CBD" w:rsidRDefault="00390CBD" w:rsidP="00390CBD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</w:p>
    <w:p w14:paraId="1D9A2B34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3" w:name="_Toc74229943"/>
      <w:bookmarkStart w:id="14" w:name="_Toc125384547"/>
      <w:bookmarkStart w:id="15" w:name="_Toc207400450"/>
      <w:bookmarkStart w:id="16" w:name="_Hlk125384513"/>
      <w:bookmarkStart w:id="17" w:name="_Toc74229944"/>
      <w:r w:rsidRPr="00390CBD">
        <w:rPr>
          <w:rFonts w:ascii="Verdana" w:hAnsi="Verdana"/>
          <w:sz w:val="18"/>
          <w:szCs w:val="18"/>
        </w:rPr>
        <w:t>PRZEDMIOT PROJEKTU WYKONAWCZEGO.</w:t>
      </w:r>
      <w:bookmarkEnd w:id="13"/>
      <w:bookmarkEnd w:id="14"/>
      <w:bookmarkEnd w:id="15"/>
    </w:p>
    <w:p w14:paraId="3E783472" w14:textId="1CC0735E" w:rsidR="00390CBD" w:rsidRDefault="00390CBD" w:rsidP="00390CBD">
      <w:pPr>
        <w:spacing w:after="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390CBD">
        <w:rPr>
          <w:rFonts w:ascii="Verdana" w:hAnsi="Verdana"/>
          <w:color w:val="000000"/>
          <w:sz w:val="18"/>
          <w:szCs w:val="18"/>
        </w:rPr>
        <w:t>Przedmiotem projektu wykonawczego są instalacje sanitarne wewnętrzne.</w:t>
      </w:r>
    </w:p>
    <w:p w14:paraId="032A9C84" w14:textId="77777777" w:rsidR="00390CBD" w:rsidRPr="00390CBD" w:rsidRDefault="00390CBD" w:rsidP="00390CBD">
      <w:pPr>
        <w:spacing w:after="0" w:line="276" w:lineRule="auto"/>
        <w:jc w:val="both"/>
        <w:rPr>
          <w:rFonts w:ascii="Verdana" w:hAnsi="Verdana"/>
          <w:color w:val="000000"/>
          <w:sz w:val="18"/>
          <w:szCs w:val="18"/>
        </w:rPr>
      </w:pPr>
    </w:p>
    <w:p w14:paraId="2480C8FD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8" w:name="_Toc207400451"/>
      <w:bookmarkEnd w:id="16"/>
      <w:r w:rsidRPr="00390CBD">
        <w:rPr>
          <w:rFonts w:ascii="Verdana" w:hAnsi="Verdana"/>
          <w:sz w:val="18"/>
          <w:szCs w:val="18"/>
        </w:rPr>
        <w:t>PODSTAWA OPRACOWANIA PROJEKTU WYKONAWCZEGO.</w:t>
      </w:r>
      <w:bookmarkEnd w:id="17"/>
      <w:bookmarkEnd w:id="18"/>
    </w:p>
    <w:p w14:paraId="7BAB6800" w14:textId="77777777" w:rsidR="00390CBD" w:rsidRPr="00390CBD" w:rsidRDefault="00390CBD" w:rsidP="00390CBD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Umowa z Inwestorem</w:t>
      </w:r>
    </w:p>
    <w:p w14:paraId="79C1BCE3" w14:textId="77777777" w:rsidR="00390CBD" w:rsidRPr="00390CBD" w:rsidRDefault="00390CBD" w:rsidP="00390CBD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Wizja w terenie i pomiary własne</w:t>
      </w:r>
    </w:p>
    <w:p w14:paraId="18783818" w14:textId="77777777" w:rsidR="00390CBD" w:rsidRPr="00390CBD" w:rsidRDefault="00390CBD" w:rsidP="00390CBD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Uzgodnienia ustne z Inwestorem</w:t>
      </w:r>
    </w:p>
    <w:p w14:paraId="570CAC49" w14:textId="77777777" w:rsidR="00390CBD" w:rsidRPr="00390CBD" w:rsidRDefault="00390CBD" w:rsidP="00390CBD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rysunki budowlane, dane branżowe,</w:t>
      </w:r>
    </w:p>
    <w:p w14:paraId="1C3A55DF" w14:textId="77777777" w:rsidR="00390CBD" w:rsidRPr="00390CBD" w:rsidRDefault="00390CBD" w:rsidP="00390CBD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przepisy, normy i literatura techniczna,</w:t>
      </w:r>
    </w:p>
    <w:p w14:paraId="04FD0E54" w14:textId="77777777" w:rsidR="00390CBD" w:rsidRDefault="00390CBD" w:rsidP="00390CBD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obowiązujące przepisy San.- </w:t>
      </w:r>
      <w:proofErr w:type="spellStart"/>
      <w:r w:rsidRPr="00390CBD">
        <w:rPr>
          <w:rFonts w:ascii="Verdana" w:hAnsi="Verdana"/>
          <w:sz w:val="18"/>
          <w:szCs w:val="18"/>
        </w:rPr>
        <w:t>Epid</w:t>
      </w:r>
      <w:proofErr w:type="spellEnd"/>
      <w:r w:rsidRPr="00390CBD">
        <w:rPr>
          <w:rFonts w:ascii="Verdana" w:hAnsi="Verdana"/>
          <w:sz w:val="18"/>
          <w:szCs w:val="18"/>
        </w:rPr>
        <w:t>., BHP, p. ppoż.;</w:t>
      </w:r>
    </w:p>
    <w:p w14:paraId="08BFE368" w14:textId="77777777" w:rsidR="00390CBD" w:rsidRPr="00390CBD" w:rsidRDefault="00390CBD" w:rsidP="00390CBD">
      <w:p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</w:p>
    <w:p w14:paraId="7B1B5679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9" w:name="_Toc406261242"/>
      <w:bookmarkStart w:id="20" w:name="_Toc406261327"/>
      <w:bookmarkStart w:id="21" w:name="_Toc74229945"/>
      <w:bookmarkStart w:id="22" w:name="_Toc207400452"/>
      <w:r w:rsidRPr="00390CBD">
        <w:rPr>
          <w:rFonts w:ascii="Verdana" w:hAnsi="Verdana"/>
          <w:sz w:val="18"/>
          <w:szCs w:val="18"/>
        </w:rPr>
        <w:t>ZAKRES OPRACOWANIA</w:t>
      </w:r>
      <w:bookmarkEnd w:id="19"/>
      <w:bookmarkEnd w:id="20"/>
      <w:bookmarkEnd w:id="21"/>
      <w:bookmarkEnd w:id="22"/>
    </w:p>
    <w:p w14:paraId="62D1555E" w14:textId="77777777" w:rsidR="00390CBD" w:rsidRPr="00390CBD" w:rsidRDefault="00390CBD" w:rsidP="00390CBD">
      <w:pPr>
        <w:pStyle w:val="BULLET"/>
        <w:numPr>
          <w:ilvl w:val="0"/>
          <w:numId w:val="20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instalacja wody ciepłej,</w:t>
      </w:r>
    </w:p>
    <w:p w14:paraId="13C4E944" w14:textId="77777777" w:rsidR="00390CBD" w:rsidRPr="00390CBD" w:rsidRDefault="00390CBD" w:rsidP="00390CBD">
      <w:pPr>
        <w:pStyle w:val="BULLET"/>
        <w:numPr>
          <w:ilvl w:val="0"/>
          <w:numId w:val="20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instalacja c.o.,</w:t>
      </w:r>
    </w:p>
    <w:p w14:paraId="0435A1AF" w14:textId="77777777" w:rsidR="00390CBD" w:rsidRPr="00390CBD" w:rsidRDefault="00390CBD" w:rsidP="00390CBD">
      <w:pPr>
        <w:pStyle w:val="BULLET"/>
        <w:numPr>
          <w:ilvl w:val="0"/>
          <w:numId w:val="20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źródła ciepła,</w:t>
      </w:r>
    </w:p>
    <w:p w14:paraId="2961CAAB" w14:textId="77777777" w:rsidR="00390CBD" w:rsidRDefault="00390CBD" w:rsidP="00390CBD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bookmarkStart w:id="23" w:name="_Toc74229946"/>
    </w:p>
    <w:p w14:paraId="2DC94BCE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24" w:name="_Toc406261244"/>
      <w:bookmarkStart w:id="25" w:name="_Toc406261329"/>
      <w:bookmarkStart w:id="26" w:name="_Toc74229967"/>
      <w:bookmarkStart w:id="27" w:name="_Toc207400454"/>
      <w:bookmarkEnd w:id="23"/>
      <w:r w:rsidRPr="00390CBD">
        <w:rPr>
          <w:rFonts w:ascii="Verdana" w:hAnsi="Verdana"/>
          <w:sz w:val="18"/>
          <w:szCs w:val="18"/>
        </w:rPr>
        <w:t>INSTALACJA WODOCIĄGOWA</w:t>
      </w:r>
      <w:bookmarkEnd w:id="24"/>
      <w:bookmarkEnd w:id="25"/>
      <w:bookmarkEnd w:id="26"/>
      <w:bookmarkEnd w:id="27"/>
    </w:p>
    <w:p w14:paraId="1E6DE8EB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28" w:name="_Toc303068498"/>
      <w:bookmarkStart w:id="29" w:name="_Toc306958630"/>
      <w:bookmarkStart w:id="30" w:name="_Toc335304058"/>
      <w:bookmarkStart w:id="31" w:name="_Toc105444672"/>
      <w:bookmarkStart w:id="32" w:name="_Toc207400455"/>
      <w:r w:rsidRPr="00390CBD">
        <w:rPr>
          <w:rFonts w:ascii="Verdana" w:hAnsi="Verdana"/>
          <w:sz w:val="18"/>
          <w:szCs w:val="18"/>
        </w:rPr>
        <w:t xml:space="preserve">Opis ogólny wykonania wewnętrznej instalacji </w:t>
      </w:r>
      <w:bookmarkEnd w:id="28"/>
      <w:bookmarkEnd w:id="29"/>
      <w:bookmarkEnd w:id="30"/>
      <w:bookmarkEnd w:id="31"/>
      <w:r w:rsidRPr="00390CBD">
        <w:rPr>
          <w:rFonts w:ascii="Verdana" w:hAnsi="Verdana"/>
          <w:sz w:val="18"/>
          <w:szCs w:val="18"/>
        </w:rPr>
        <w:t>wody ciepłej</w:t>
      </w:r>
      <w:bookmarkEnd w:id="32"/>
    </w:p>
    <w:p w14:paraId="798D32FE" w14:textId="77777777" w:rsidR="00390CBD" w:rsidRPr="00390CBD" w:rsidRDefault="00390CBD" w:rsidP="00390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Budynek jest wyposażony w instalacje wody zimnej oraz ciepłej z przepływowych elektrycznych podgrzewaczy wody. Zaprojektowano wykonanie centralnej ciepłej wody użytkowej przygotowywanej w podgrzewaczu poj. 150 litrów zasilanym z projektowanej pompy ciepła powietrze/woda oraz awaryjnie z kotła na </w:t>
      </w:r>
      <w:proofErr w:type="spellStart"/>
      <w:r w:rsidRPr="00390CBD">
        <w:rPr>
          <w:rFonts w:ascii="Verdana" w:hAnsi="Verdana" w:cs="Arial"/>
          <w:sz w:val="18"/>
          <w:szCs w:val="18"/>
        </w:rPr>
        <w:t>pellet</w:t>
      </w:r>
      <w:proofErr w:type="spellEnd"/>
      <w:r w:rsidRPr="00390CBD">
        <w:rPr>
          <w:rFonts w:ascii="Verdana" w:hAnsi="Verdana" w:cs="Arial"/>
          <w:sz w:val="18"/>
          <w:szCs w:val="18"/>
        </w:rPr>
        <w:t xml:space="preserve">. Zasilenie instalacji CWU projektuje się z istniejącej wewnętrznej instalacji wody zimnej. </w:t>
      </w:r>
    </w:p>
    <w:p w14:paraId="38EA403F" w14:textId="77777777" w:rsidR="00390CBD" w:rsidRPr="00390CBD" w:rsidRDefault="00390CBD" w:rsidP="00390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Przewody instalacji wody należy wykonać z rur wielowarstwowych zaciskanych. Do łączenia należy stosować kształtki systemowe. Piony, przewody główne rozprowadzające oraz rozdzielcze należy prowadzić pod stropem, w zabudowach ścian g-ka oraz bruzdach ściennych. </w:t>
      </w:r>
    </w:p>
    <w:p w14:paraId="0DAF820A" w14:textId="332AF1C8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Przejścia przewodów przez przegrody budowlane powinny być prowadzone w tulejach osłonowych stalowych. Przestrzeń między tuleją a rurą powinna być wypełniona materiałami plastycznymi nie oddziałującymi na przewody. Punkty stałe na pionach i poziomach należy stosować max. co 6,0m, natomiast punkty przesuwne w zależności od średnic rur wg wytycznych producenta. </w:t>
      </w:r>
    </w:p>
    <w:p w14:paraId="211C623F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33" w:name="_Toc306355261"/>
      <w:bookmarkStart w:id="34" w:name="_Toc335304060"/>
      <w:bookmarkStart w:id="35" w:name="_Toc105444679"/>
      <w:bookmarkStart w:id="36" w:name="_Toc207400456"/>
      <w:r w:rsidRPr="00390CBD">
        <w:rPr>
          <w:rFonts w:ascii="Verdana" w:hAnsi="Verdana"/>
          <w:sz w:val="18"/>
          <w:szCs w:val="18"/>
        </w:rPr>
        <w:t>Izolacja termiczna</w:t>
      </w:r>
      <w:bookmarkEnd w:id="33"/>
      <w:bookmarkEnd w:id="34"/>
      <w:bookmarkEnd w:id="35"/>
      <w:bookmarkEnd w:id="36"/>
    </w:p>
    <w:p w14:paraId="58F1CF98" w14:textId="77777777" w:rsidR="00390CBD" w:rsidRPr="00390CBD" w:rsidRDefault="00390CBD" w:rsidP="006E2CBD">
      <w:pPr>
        <w:spacing w:after="0" w:line="276" w:lineRule="auto"/>
        <w:ind w:firstLine="491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Przewody instalacji wody ciepłej i cyrkulacji należy izolować o grubość izolacji                            o współczynniku λ=0,035 W/m*K o grubość izolacji:</w:t>
      </w:r>
    </w:p>
    <w:p w14:paraId="4FB5E9B6" w14:textId="77777777" w:rsidR="00390CBD" w:rsidRPr="00390CBD" w:rsidRDefault="00390CBD" w:rsidP="00390CBD">
      <w:pPr>
        <w:pStyle w:val="Akapitzlist"/>
        <w:numPr>
          <w:ilvl w:val="0"/>
          <w:numId w:val="22"/>
        </w:numPr>
        <w:spacing w:after="0" w:line="276" w:lineRule="auto"/>
        <w:ind w:left="851"/>
        <w:contextualSpacing w:val="0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2cm dla rurociągów o średnicy wewnętrznej do 22mm,</w:t>
      </w:r>
    </w:p>
    <w:p w14:paraId="10D3CFC0" w14:textId="77777777" w:rsidR="00390CBD" w:rsidRPr="00390CBD" w:rsidRDefault="00390CBD" w:rsidP="00390CBD">
      <w:pPr>
        <w:pStyle w:val="Akapitzlist"/>
        <w:numPr>
          <w:ilvl w:val="0"/>
          <w:numId w:val="22"/>
        </w:numPr>
        <w:spacing w:after="0" w:line="276" w:lineRule="auto"/>
        <w:ind w:left="851"/>
        <w:contextualSpacing w:val="0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3cm dla rurociągów o średnicy wewnętrznej od 22 do 35mm,</w:t>
      </w:r>
    </w:p>
    <w:p w14:paraId="28D5AA0E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Przewody prowadzone w warstwach posadzkowych należy izolować otuliną grubości 13mm.</w:t>
      </w:r>
    </w:p>
    <w:p w14:paraId="27E9A27F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Rurociągi wody zimnej należy izolować otuliną o grubość izolacji 13mm. </w:t>
      </w:r>
    </w:p>
    <w:p w14:paraId="490B9995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37" w:name="_Toc303068501"/>
      <w:bookmarkStart w:id="38" w:name="_Toc306355262"/>
      <w:bookmarkStart w:id="39" w:name="_Toc335304061"/>
      <w:bookmarkStart w:id="40" w:name="_Toc105444680"/>
      <w:bookmarkStart w:id="41" w:name="_Toc207400457"/>
      <w:r w:rsidRPr="00390CBD">
        <w:rPr>
          <w:rFonts w:ascii="Verdana" w:hAnsi="Verdana"/>
          <w:sz w:val="18"/>
          <w:szCs w:val="18"/>
        </w:rPr>
        <w:t>Próba ciśnienia</w:t>
      </w:r>
      <w:bookmarkEnd w:id="37"/>
      <w:bookmarkEnd w:id="38"/>
      <w:bookmarkEnd w:id="39"/>
      <w:bookmarkEnd w:id="40"/>
      <w:bookmarkEnd w:id="41"/>
    </w:p>
    <w:p w14:paraId="5D0FD2DA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Przed uruchomieniem instalacji należy ją poddać próbie szczelności na ciśnienie próbne 1,0 </w:t>
      </w:r>
      <w:proofErr w:type="spellStart"/>
      <w:r w:rsidRPr="00390CBD">
        <w:rPr>
          <w:rFonts w:ascii="Verdana" w:hAnsi="Verdana" w:cs="Arial"/>
          <w:sz w:val="18"/>
          <w:szCs w:val="18"/>
        </w:rPr>
        <w:t>MPa</w:t>
      </w:r>
      <w:proofErr w:type="spellEnd"/>
      <w:r w:rsidRPr="00390CBD">
        <w:rPr>
          <w:rFonts w:ascii="Verdana" w:hAnsi="Verdana" w:cs="Arial"/>
          <w:sz w:val="18"/>
          <w:szCs w:val="18"/>
        </w:rPr>
        <w:t>. Po wykonaniu próby oraz uzyskaniu pozytywnego wyniku należy instalację wodociągową poddać płukaniu.</w:t>
      </w:r>
    </w:p>
    <w:p w14:paraId="4318DA59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42" w:name="_Toc105444681"/>
      <w:bookmarkStart w:id="43" w:name="_Toc207400458"/>
      <w:r w:rsidRPr="00390CBD">
        <w:rPr>
          <w:rFonts w:ascii="Verdana" w:hAnsi="Verdana"/>
          <w:sz w:val="18"/>
          <w:szCs w:val="18"/>
        </w:rPr>
        <w:lastRenderedPageBreak/>
        <w:t xml:space="preserve">Przygotowanie </w:t>
      </w:r>
      <w:proofErr w:type="spellStart"/>
      <w:r w:rsidRPr="00390CBD">
        <w:rPr>
          <w:rFonts w:ascii="Verdana" w:hAnsi="Verdana"/>
          <w:sz w:val="18"/>
          <w:szCs w:val="18"/>
        </w:rPr>
        <w:t>cwu</w:t>
      </w:r>
      <w:bookmarkEnd w:id="42"/>
      <w:bookmarkEnd w:id="43"/>
      <w:proofErr w:type="spellEnd"/>
    </w:p>
    <w:p w14:paraId="2B7D6A6A" w14:textId="77777777" w:rsidR="00390CBD" w:rsidRDefault="00390CBD" w:rsidP="006E2CBD">
      <w:pPr>
        <w:pStyle w:val="Tekstpodstawowy2"/>
        <w:autoSpaceDE w:val="0"/>
        <w:autoSpaceDN w:val="0"/>
        <w:adjustRightInd w:val="0"/>
        <w:spacing w:after="0" w:line="276" w:lineRule="auto"/>
        <w:ind w:firstLine="432"/>
        <w:jc w:val="both"/>
        <w:rPr>
          <w:rFonts w:ascii="Verdana" w:hAnsi="Verdana" w:cs="Arial"/>
          <w:sz w:val="18"/>
          <w:szCs w:val="18"/>
        </w:rPr>
      </w:pPr>
      <w:bookmarkStart w:id="44" w:name="_Toc303068503"/>
      <w:bookmarkStart w:id="45" w:name="_Toc306355264"/>
      <w:r w:rsidRPr="00390CBD">
        <w:rPr>
          <w:rFonts w:ascii="Verdana" w:hAnsi="Verdana" w:cs="Arial"/>
          <w:sz w:val="18"/>
          <w:szCs w:val="18"/>
        </w:rPr>
        <w:t xml:space="preserve">Ciepła woda użytkowa wraz z instalacją cyrkulacji będzie przygotowywana w podgrzewaczu c.w.u. 150 litrów zasilanym z pompy ciepła powietrze/woda oraz awaryjnie z kotła na </w:t>
      </w:r>
      <w:proofErr w:type="spellStart"/>
      <w:r w:rsidRPr="00390CBD">
        <w:rPr>
          <w:rFonts w:ascii="Verdana" w:hAnsi="Verdana" w:cs="Arial"/>
          <w:sz w:val="18"/>
          <w:szCs w:val="18"/>
        </w:rPr>
        <w:t>pellet</w:t>
      </w:r>
      <w:proofErr w:type="spellEnd"/>
      <w:r w:rsidRPr="00390CBD">
        <w:rPr>
          <w:rFonts w:ascii="Verdana" w:hAnsi="Verdana" w:cs="Arial"/>
          <w:sz w:val="18"/>
          <w:szCs w:val="18"/>
        </w:rPr>
        <w:t>.</w:t>
      </w:r>
    </w:p>
    <w:p w14:paraId="038A07CE" w14:textId="77777777" w:rsidR="006E2CBD" w:rsidRPr="00390CBD" w:rsidRDefault="006E2CBD" w:rsidP="006E2CBD">
      <w:pPr>
        <w:pStyle w:val="Tekstpodstawowy2"/>
        <w:autoSpaceDE w:val="0"/>
        <w:autoSpaceDN w:val="0"/>
        <w:adjustRightInd w:val="0"/>
        <w:spacing w:after="0" w:line="276" w:lineRule="auto"/>
        <w:ind w:firstLine="432"/>
        <w:jc w:val="both"/>
        <w:rPr>
          <w:rFonts w:ascii="Verdana" w:hAnsi="Verdana" w:cs="Arial"/>
          <w:sz w:val="18"/>
          <w:szCs w:val="18"/>
        </w:rPr>
      </w:pPr>
    </w:p>
    <w:p w14:paraId="0568356F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46" w:name="_Toc406261256"/>
      <w:bookmarkStart w:id="47" w:name="_Toc406261341"/>
      <w:bookmarkStart w:id="48" w:name="_Toc74229979"/>
      <w:bookmarkStart w:id="49" w:name="_Toc125384887"/>
      <w:bookmarkStart w:id="50" w:name="_Toc207400459"/>
      <w:bookmarkEnd w:id="44"/>
      <w:bookmarkEnd w:id="45"/>
      <w:r w:rsidRPr="00390CBD">
        <w:rPr>
          <w:rFonts w:ascii="Verdana" w:hAnsi="Verdana"/>
          <w:sz w:val="18"/>
          <w:szCs w:val="18"/>
        </w:rPr>
        <w:t>INSTALACJA C.O.</w:t>
      </w:r>
      <w:bookmarkEnd w:id="46"/>
      <w:bookmarkEnd w:id="47"/>
      <w:bookmarkEnd w:id="48"/>
      <w:bookmarkEnd w:id="49"/>
      <w:r w:rsidRPr="00390CBD">
        <w:rPr>
          <w:rFonts w:ascii="Verdana" w:hAnsi="Verdana"/>
          <w:sz w:val="18"/>
          <w:szCs w:val="18"/>
          <w:lang w:val="pl-PL"/>
        </w:rPr>
        <w:t xml:space="preserve"> GRZEJNIKOWEGO</w:t>
      </w:r>
      <w:bookmarkEnd w:id="50"/>
    </w:p>
    <w:p w14:paraId="09D69D66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51" w:name="_Toc406261257"/>
      <w:bookmarkStart w:id="52" w:name="_Toc406261342"/>
      <w:bookmarkStart w:id="53" w:name="_Toc74229980"/>
      <w:bookmarkStart w:id="54" w:name="_Toc125384888"/>
      <w:bookmarkStart w:id="55" w:name="_Toc207400460"/>
      <w:r w:rsidRPr="00390CBD">
        <w:rPr>
          <w:rFonts w:ascii="Verdana" w:hAnsi="Verdana"/>
          <w:sz w:val="18"/>
          <w:szCs w:val="18"/>
        </w:rPr>
        <w:t>Opis ogólny wykonania instalacji c.o.</w:t>
      </w:r>
      <w:bookmarkEnd w:id="51"/>
      <w:bookmarkEnd w:id="52"/>
      <w:bookmarkEnd w:id="53"/>
      <w:bookmarkEnd w:id="54"/>
      <w:bookmarkEnd w:id="55"/>
    </w:p>
    <w:p w14:paraId="0960FCC4" w14:textId="77777777" w:rsidR="00390CBD" w:rsidRPr="00390CBD" w:rsidRDefault="00390CBD" w:rsidP="006E2CBD">
      <w:pPr>
        <w:pStyle w:val="body-tekst"/>
        <w:spacing w:after="0"/>
        <w:ind w:left="0" w:firstLine="576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Budynek zostanie poddany termomodernizacji. Straty cieplne budynku po termomodernizacji obliczono dla III strefy klimatycznej. Straty ciepła budynku, dla pokrycia których zaprojektowano instalację centralnego ogrzewania wynoszą </w:t>
      </w:r>
      <w:r w:rsidRPr="00390CBD">
        <w:rPr>
          <w:rFonts w:ascii="Verdana" w:hAnsi="Verdana"/>
          <w:sz w:val="18"/>
          <w:szCs w:val="18"/>
          <w:lang w:val="pl-PL"/>
        </w:rPr>
        <w:t>39,92</w:t>
      </w:r>
      <w:proofErr w:type="spellStart"/>
      <w:r w:rsidRPr="00390CBD">
        <w:rPr>
          <w:rFonts w:ascii="Verdana" w:hAnsi="Verdana"/>
          <w:sz w:val="18"/>
          <w:szCs w:val="18"/>
        </w:rPr>
        <w:t>kW.</w:t>
      </w:r>
      <w:proofErr w:type="spellEnd"/>
      <w:r w:rsidRPr="00390CBD">
        <w:rPr>
          <w:rFonts w:ascii="Verdana" w:hAnsi="Verdana"/>
          <w:sz w:val="18"/>
          <w:szCs w:val="18"/>
        </w:rPr>
        <w:t xml:space="preserve"> Ww. instalacja zasilana będzie z</w:t>
      </w:r>
      <w:r w:rsidRPr="00390CBD">
        <w:rPr>
          <w:rFonts w:ascii="Verdana" w:hAnsi="Verdana"/>
          <w:sz w:val="18"/>
          <w:szCs w:val="18"/>
          <w:lang w:val="pl-PL"/>
        </w:rPr>
        <w:t xml:space="preserve"> kaskady dwóch</w:t>
      </w:r>
      <w:r w:rsidRPr="00390CBD">
        <w:rPr>
          <w:rFonts w:ascii="Verdana" w:hAnsi="Verdana"/>
          <w:sz w:val="18"/>
          <w:szCs w:val="18"/>
        </w:rPr>
        <w:t xml:space="preserve"> pomp ciepła powietrze/woda wspomagan</w:t>
      </w:r>
      <w:r w:rsidRPr="00390CBD">
        <w:rPr>
          <w:rFonts w:ascii="Verdana" w:hAnsi="Verdana"/>
          <w:sz w:val="18"/>
          <w:szCs w:val="18"/>
          <w:lang w:val="pl-PL"/>
        </w:rPr>
        <w:t>a</w:t>
      </w:r>
      <w:r w:rsidRPr="00390CBD">
        <w:rPr>
          <w:rFonts w:ascii="Verdana" w:hAnsi="Verdana"/>
          <w:sz w:val="18"/>
          <w:szCs w:val="18"/>
        </w:rPr>
        <w:t xml:space="preserve"> kotłem na paliwo stałe (</w:t>
      </w:r>
      <w:proofErr w:type="spellStart"/>
      <w:r w:rsidRPr="00390CBD">
        <w:rPr>
          <w:rFonts w:ascii="Verdana" w:hAnsi="Verdana"/>
          <w:sz w:val="18"/>
          <w:szCs w:val="18"/>
        </w:rPr>
        <w:t>pellet</w:t>
      </w:r>
      <w:proofErr w:type="spellEnd"/>
      <w:r w:rsidRPr="00390CBD">
        <w:rPr>
          <w:rFonts w:ascii="Verdana" w:hAnsi="Verdana"/>
          <w:sz w:val="18"/>
          <w:szCs w:val="18"/>
        </w:rPr>
        <w:t>) jako źródło szczytowe.</w:t>
      </w:r>
    </w:p>
    <w:p w14:paraId="68CDB335" w14:textId="77777777" w:rsidR="00390CBD" w:rsidRPr="00390CBD" w:rsidRDefault="00390CBD" w:rsidP="00390CBD">
      <w:pPr>
        <w:pStyle w:val="body-tekst"/>
        <w:spacing w:after="0"/>
        <w:ind w:left="851"/>
        <w:rPr>
          <w:rFonts w:ascii="Verdana" w:hAnsi="Verdana"/>
          <w:sz w:val="18"/>
          <w:szCs w:val="18"/>
        </w:rPr>
      </w:pPr>
    </w:p>
    <w:p w14:paraId="3660E773" w14:textId="77777777" w:rsidR="00390CBD" w:rsidRPr="00390CBD" w:rsidRDefault="00390CBD" w:rsidP="006E2CBD">
      <w:pPr>
        <w:pStyle w:val="body-tekst"/>
        <w:spacing w:after="0"/>
        <w:ind w:left="0"/>
        <w:rPr>
          <w:rFonts w:ascii="Verdana" w:hAnsi="Verdana"/>
          <w:b/>
          <w:bCs w:val="0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Parametry ogrzewania– 55/45</w:t>
      </w:r>
      <w:r w:rsidRPr="00390CBD">
        <w:rPr>
          <w:rFonts w:ascii="Verdana" w:hAnsi="Verdana"/>
          <w:sz w:val="18"/>
          <w:szCs w:val="18"/>
        </w:rPr>
        <w:sym w:font="Symbol" w:char="F0B0"/>
      </w:r>
      <w:r w:rsidRPr="00390CBD">
        <w:rPr>
          <w:rFonts w:ascii="Verdana" w:hAnsi="Verdana"/>
          <w:sz w:val="18"/>
          <w:szCs w:val="18"/>
        </w:rPr>
        <w:t xml:space="preserve">C w systemie pompowym dwururowym. </w:t>
      </w:r>
    </w:p>
    <w:p w14:paraId="3E9BEF88" w14:textId="77777777" w:rsidR="00390CBD" w:rsidRPr="00390CBD" w:rsidRDefault="00390CBD" w:rsidP="006E2CBD">
      <w:pPr>
        <w:pStyle w:val="body-tekst"/>
        <w:spacing w:after="0"/>
        <w:ind w:left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W skład instalacji centralnego ogrzewania wchodzą:</w:t>
      </w:r>
    </w:p>
    <w:p w14:paraId="7F411C8E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rurociągi rozprowadzające – z rur </w:t>
      </w:r>
      <w:r w:rsidRPr="00390CBD">
        <w:rPr>
          <w:rFonts w:ascii="Verdana" w:hAnsi="Verdana"/>
          <w:sz w:val="18"/>
          <w:szCs w:val="18"/>
          <w:lang w:val="pl-PL"/>
        </w:rPr>
        <w:t>stalowych ze stali węglowej, ocynkowanej</w:t>
      </w:r>
      <w:r w:rsidRPr="00390CBD">
        <w:rPr>
          <w:rFonts w:ascii="Verdana" w:hAnsi="Verdana"/>
          <w:b/>
          <w:sz w:val="18"/>
          <w:szCs w:val="18"/>
        </w:rPr>
        <w:t>,</w:t>
      </w:r>
    </w:p>
    <w:p w14:paraId="7FF15FDB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armatura odcinająca – zawory kulowe, zawory grzejnikowe,</w:t>
      </w:r>
    </w:p>
    <w:p w14:paraId="69F74087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grzejniki </w:t>
      </w:r>
      <w:r w:rsidRPr="00390CBD">
        <w:rPr>
          <w:rFonts w:ascii="Verdana" w:hAnsi="Verdana"/>
          <w:sz w:val="18"/>
          <w:szCs w:val="18"/>
          <w:lang w:val="pl-PL"/>
        </w:rPr>
        <w:t>płytowe</w:t>
      </w:r>
      <w:r w:rsidRPr="00390CBD">
        <w:rPr>
          <w:rFonts w:ascii="Verdana" w:hAnsi="Verdana"/>
          <w:sz w:val="18"/>
          <w:szCs w:val="18"/>
        </w:rPr>
        <w:t xml:space="preserve"> ocynkowane w pomieszczeniach mokrych,</w:t>
      </w:r>
    </w:p>
    <w:p w14:paraId="4D737181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grzejniki</w:t>
      </w:r>
      <w:r w:rsidRPr="00390CBD">
        <w:rPr>
          <w:rFonts w:ascii="Verdana" w:hAnsi="Verdana"/>
          <w:sz w:val="18"/>
          <w:szCs w:val="18"/>
          <w:lang w:val="pl-PL"/>
        </w:rPr>
        <w:t xml:space="preserve"> płytowe,</w:t>
      </w:r>
    </w:p>
    <w:p w14:paraId="60D6425F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system przyłączeniowy do grzejników,</w:t>
      </w:r>
    </w:p>
    <w:p w14:paraId="16BD0E8E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głowice termostatyczne,</w:t>
      </w:r>
    </w:p>
    <w:p w14:paraId="6DE42178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automatyczne zawory równoważące,</w:t>
      </w:r>
    </w:p>
    <w:p w14:paraId="63E4E829" w14:textId="77777777" w:rsidR="00390CBD" w:rsidRPr="00390CBD" w:rsidRDefault="00390CBD" w:rsidP="00390CBD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odpowietrzenie instalacji zgodnie z PN–91/B–02420 za pośrednictwem miejscowych, samoczynnych zaworów odpowietrzających na pionach lub na grzejnikach.</w:t>
      </w:r>
    </w:p>
    <w:p w14:paraId="5FAB5891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56" w:name="_Toc393195940"/>
      <w:bookmarkStart w:id="57" w:name="_Toc432983023"/>
      <w:bookmarkStart w:id="58" w:name="_Toc77628440"/>
      <w:bookmarkStart w:id="59" w:name="_Toc117459544"/>
      <w:bookmarkStart w:id="60" w:name="_Toc125384889"/>
      <w:bookmarkStart w:id="61" w:name="_Toc207400461"/>
      <w:r w:rsidRPr="00390CBD">
        <w:rPr>
          <w:rFonts w:ascii="Verdana" w:hAnsi="Verdana"/>
          <w:sz w:val="18"/>
          <w:szCs w:val="18"/>
        </w:rPr>
        <w:t>Rurociągi i armatura</w:t>
      </w:r>
      <w:bookmarkEnd w:id="56"/>
      <w:bookmarkEnd w:id="57"/>
      <w:bookmarkEnd w:id="58"/>
      <w:bookmarkEnd w:id="59"/>
      <w:bookmarkEnd w:id="60"/>
      <w:bookmarkEnd w:id="61"/>
    </w:p>
    <w:p w14:paraId="4B718D30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Rurociągi rozprowadzające wykonać z rur stalowych ze stali węglowej, ocynkowanej. Przewody pionowe i poziome należy prowadzić po ścianie, pod stropem kondygnacji piwnicy (po trasach istniejących instalacji starając się wykorzystać istniejące przejścia przez przegrody). Rury te wykonuje się ze stali o niskiej zawartości węgla, pokrytej cienką warstwą cynku stanowią perfekcyjne zabezpieczenie antykorozyjne zewnętrznych powierzchni rur i kształtek. Zastosowana technologia polega na zaprasowywaniu złącz przy pomocy </w:t>
      </w:r>
      <w:proofErr w:type="spellStart"/>
      <w:r w:rsidRPr="00390CBD">
        <w:rPr>
          <w:rFonts w:ascii="Verdana" w:hAnsi="Verdana"/>
          <w:sz w:val="18"/>
          <w:szCs w:val="18"/>
        </w:rPr>
        <w:t>zaciskarek</w:t>
      </w:r>
      <w:proofErr w:type="spellEnd"/>
      <w:r w:rsidRPr="00390CBD">
        <w:rPr>
          <w:rFonts w:ascii="Verdana" w:hAnsi="Verdana"/>
          <w:sz w:val="18"/>
          <w:szCs w:val="18"/>
        </w:rPr>
        <w:t xml:space="preserve">. Szczelność połączeń zapewniają specjalne uszczelnienia O-ringowe. </w:t>
      </w:r>
    </w:p>
    <w:p w14:paraId="5E425476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Przy przejściach przez przegrody budowlane należy zastosować tuleje ochronne. Powinna ona być o rurą o średnicy wewnętrznej większą od średnicy zewnętrznej przewodu. </w:t>
      </w:r>
    </w:p>
    <w:p w14:paraId="31AF0D88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62" w:name="_Toc435521945"/>
      <w:bookmarkStart w:id="63" w:name="_Toc198169640"/>
      <w:bookmarkStart w:id="64" w:name="_Toc207400462"/>
      <w:r w:rsidRPr="00390CBD">
        <w:rPr>
          <w:rFonts w:ascii="Verdana" w:hAnsi="Verdana"/>
          <w:sz w:val="18"/>
          <w:szCs w:val="18"/>
        </w:rPr>
        <w:t>Odpowietrzenie i odwodnienie instalacji</w:t>
      </w:r>
      <w:bookmarkEnd w:id="62"/>
      <w:bookmarkEnd w:id="63"/>
      <w:bookmarkEnd w:id="64"/>
    </w:p>
    <w:p w14:paraId="23A6EC01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Odpowietrzenie zaprojektowano zgodnie z PN-91/B-02420, za pośrednictwem automatycznych odpowietrzników pływakowych. Standardowo na wszystkich grzejnikach montowane są firmowe ręczne odpowietrzniki. Zaleca się wymianę ręcznych odpowietrzników na automatyczne. Odwodnienie instalacji w pomieszczeniu kotłowni wykonać za pomocą zaworów spustowych, umieszczonych w najniższych punktach instalacji.</w:t>
      </w:r>
    </w:p>
    <w:p w14:paraId="55B8B4C9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  <w:lang w:val="pl-PL"/>
        </w:rPr>
      </w:pPr>
      <w:bookmarkStart w:id="65" w:name="_Toc435521946"/>
      <w:bookmarkStart w:id="66" w:name="_Toc198169641"/>
      <w:bookmarkStart w:id="67" w:name="_Toc207400463"/>
      <w:r w:rsidRPr="00390CBD">
        <w:rPr>
          <w:rFonts w:ascii="Verdana" w:hAnsi="Verdana"/>
          <w:sz w:val="18"/>
          <w:szCs w:val="18"/>
        </w:rPr>
        <w:t>Regulacja instalacji</w:t>
      </w:r>
      <w:bookmarkEnd w:id="65"/>
      <w:bookmarkEnd w:id="66"/>
      <w:bookmarkEnd w:id="67"/>
    </w:p>
    <w:p w14:paraId="29FC555E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color w:val="FF0000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Regulacja instalacji odbywać się będzie przy pomocy odpowiednio dobranych średnic rurociągów oraz odpowiedniej nastawy wstępnej zaworu termostatycznego przy grzejnikach.</w:t>
      </w:r>
    </w:p>
    <w:p w14:paraId="5063C287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68" w:name="_Toc306958659"/>
      <w:bookmarkStart w:id="69" w:name="_Toc325459930"/>
      <w:bookmarkStart w:id="70" w:name="_Toc393195950"/>
      <w:bookmarkStart w:id="71" w:name="_Toc432983033"/>
      <w:bookmarkStart w:id="72" w:name="_Toc77628450"/>
      <w:bookmarkStart w:id="73" w:name="_Toc117459548"/>
      <w:bookmarkStart w:id="74" w:name="_Toc125384890"/>
      <w:bookmarkStart w:id="75" w:name="_Toc207400464"/>
      <w:bookmarkStart w:id="76" w:name="_Toc304985938"/>
      <w:r w:rsidRPr="00390CBD">
        <w:rPr>
          <w:rFonts w:ascii="Verdana" w:hAnsi="Verdana"/>
          <w:sz w:val="18"/>
          <w:szCs w:val="18"/>
        </w:rPr>
        <w:t>Napełnianie instalacji i próba ciśnieniowa.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E2A848B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Po zakończeniu prac remontowych należy przeprowadzić próbę ciśnienia na zimno i na gorąco.</w:t>
      </w:r>
    </w:p>
    <w:p w14:paraId="602B979E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Próbę na zimno należy wykonać na ciśnienie minimalne = ciśnienie robocze + 0,2 </w:t>
      </w:r>
      <w:proofErr w:type="spellStart"/>
      <w:r w:rsidRPr="00390CBD">
        <w:rPr>
          <w:rFonts w:ascii="Verdana" w:hAnsi="Verdana"/>
          <w:sz w:val="18"/>
          <w:szCs w:val="18"/>
        </w:rPr>
        <w:t>MPa</w:t>
      </w:r>
      <w:proofErr w:type="spellEnd"/>
      <w:r w:rsidRPr="00390CBD">
        <w:rPr>
          <w:rFonts w:ascii="Verdana" w:hAnsi="Verdana"/>
          <w:sz w:val="18"/>
          <w:szCs w:val="18"/>
        </w:rPr>
        <w:t xml:space="preserve"> nie mniej niż 0,4 </w:t>
      </w:r>
      <w:proofErr w:type="spellStart"/>
      <w:r w:rsidRPr="00390CBD">
        <w:rPr>
          <w:rFonts w:ascii="Verdana" w:hAnsi="Verdana"/>
          <w:sz w:val="18"/>
          <w:szCs w:val="18"/>
        </w:rPr>
        <w:t>MPa</w:t>
      </w:r>
      <w:proofErr w:type="spellEnd"/>
      <w:r w:rsidRPr="00390CBD">
        <w:rPr>
          <w:rFonts w:ascii="Verdana" w:hAnsi="Verdana"/>
          <w:sz w:val="18"/>
          <w:szCs w:val="18"/>
        </w:rPr>
        <w:t xml:space="preserve">. Próbę hydrauliczną instalacji na zimno należy rozpocząć od napełnienia jej wodą i odpowietrzenia oraz pozostawienia na 24h. Jeżeli po upływie tego czasu nie stwierdzimy żadnych nieszczelności należy podnieść ciśnienie do ciśnienia próbnego przy użyciu pompy ciśnieniowej i obserwować instalacje przez ½ h. Po wykonaniu tej czynności i nie stwierdzeniu żadnych wycieków ani odkształceń instalacji, a ciśnienie będzie się utrzymywać na stałym poziomie, należy sporządzić protokół z próby szczelności. </w:t>
      </w:r>
    </w:p>
    <w:p w14:paraId="03648169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Po próbie szczelności na zimno należy trzykrotnie przepłukać instalację w celu usunięcia zanieczyszczeń i poddać próbie na gorąco przy parametrach normalnej pracy. Podczas tej czynności należy sprawdzić poprawność działania wszystkich urządzeń grzewczych oraz wszystkich połączeń. Instalację należy napełnić wodą uzdatnioną zgodnie z normą PN-C-04607.</w:t>
      </w:r>
    </w:p>
    <w:p w14:paraId="41C55A08" w14:textId="77777777" w:rsidR="00390CBD" w:rsidRPr="00390CBD" w:rsidRDefault="00390CBD" w:rsidP="00390CBD">
      <w:pPr>
        <w:spacing w:after="0" w:line="276" w:lineRule="auto"/>
        <w:ind w:left="851"/>
        <w:jc w:val="both"/>
        <w:rPr>
          <w:rFonts w:ascii="Verdana" w:hAnsi="Verdana"/>
          <w:sz w:val="18"/>
          <w:szCs w:val="18"/>
        </w:rPr>
      </w:pPr>
    </w:p>
    <w:p w14:paraId="4B1BCA49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77" w:name="_Toc444510213"/>
      <w:bookmarkStart w:id="78" w:name="_Toc489951700"/>
      <w:bookmarkStart w:id="79" w:name="_Toc105444691"/>
      <w:bookmarkStart w:id="80" w:name="_Toc117459549"/>
      <w:bookmarkStart w:id="81" w:name="_Toc125384891"/>
      <w:bookmarkStart w:id="82" w:name="_Toc207400465"/>
      <w:r w:rsidRPr="00390CBD">
        <w:rPr>
          <w:rFonts w:ascii="Verdana" w:hAnsi="Verdana"/>
          <w:sz w:val="18"/>
          <w:szCs w:val="18"/>
        </w:rPr>
        <w:t>Izolacja termiczna</w:t>
      </w:r>
      <w:bookmarkEnd w:id="77"/>
      <w:bookmarkEnd w:id="78"/>
      <w:bookmarkEnd w:id="79"/>
      <w:bookmarkEnd w:id="80"/>
      <w:bookmarkEnd w:id="81"/>
      <w:bookmarkEnd w:id="82"/>
    </w:p>
    <w:p w14:paraId="042C2325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Przewody instalacji C.O. należy izolować otuliną o współczynniku λ=0,035 W/m*K o grubość izolacji:</w:t>
      </w:r>
    </w:p>
    <w:p w14:paraId="2C4D0701" w14:textId="77777777" w:rsidR="00390CBD" w:rsidRPr="00390CBD" w:rsidRDefault="00390CBD" w:rsidP="00390CBD">
      <w:pPr>
        <w:pStyle w:val="Akapitzlist"/>
        <w:numPr>
          <w:ilvl w:val="0"/>
          <w:numId w:val="23"/>
        </w:numPr>
        <w:spacing w:after="0" w:line="276" w:lineRule="auto"/>
        <w:ind w:left="851" w:firstLine="0"/>
        <w:contextualSpacing w:val="0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2cm dla rurociągów o średnicy wewnętrznej do 22mm,</w:t>
      </w:r>
    </w:p>
    <w:p w14:paraId="22126C8F" w14:textId="77777777" w:rsidR="00390CBD" w:rsidRPr="00390CBD" w:rsidRDefault="00390CBD" w:rsidP="00390CBD">
      <w:pPr>
        <w:pStyle w:val="Akapitzlist"/>
        <w:numPr>
          <w:ilvl w:val="0"/>
          <w:numId w:val="23"/>
        </w:numPr>
        <w:spacing w:after="0" w:line="276" w:lineRule="auto"/>
        <w:ind w:left="851" w:firstLine="0"/>
        <w:contextualSpacing w:val="0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3cm dla rurociągów o średnicy wewnętrznej od 22 do 35mm,</w:t>
      </w:r>
    </w:p>
    <w:p w14:paraId="37DB7075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Przewody prowadzone w warstwach posadzkowych należy izolować otuliną grubości 6mm.</w:t>
      </w:r>
    </w:p>
    <w:p w14:paraId="643A70AF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83" w:name="_Toc306958660"/>
      <w:bookmarkStart w:id="84" w:name="_Toc325459931"/>
      <w:bookmarkStart w:id="85" w:name="_Toc393195951"/>
      <w:bookmarkStart w:id="86" w:name="_Toc432983034"/>
      <w:bookmarkStart w:id="87" w:name="_Toc77628451"/>
      <w:bookmarkStart w:id="88" w:name="_Toc117459551"/>
      <w:bookmarkStart w:id="89" w:name="_Toc125384893"/>
      <w:bookmarkStart w:id="90" w:name="_Toc207400466"/>
      <w:r w:rsidRPr="00390CBD">
        <w:rPr>
          <w:rFonts w:ascii="Verdana" w:hAnsi="Verdana"/>
          <w:sz w:val="18"/>
          <w:szCs w:val="18"/>
        </w:rPr>
        <w:t>Warunki wykonania.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101CA4F" w14:textId="237B1707" w:rsidR="00390CBD" w:rsidRPr="00390CBD" w:rsidRDefault="00390CBD" w:rsidP="006E2CBD">
      <w:pPr>
        <w:spacing w:after="0" w:line="276" w:lineRule="auto"/>
        <w:ind w:firstLine="432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Całość robót powinna być </w:t>
      </w:r>
      <w:r w:rsidRPr="00390CBD">
        <w:rPr>
          <w:rFonts w:ascii="Verdana" w:hAnsi="Verdana"/>
          <w:color w:val="000000"/>
          <w:sz w:val="18"/>
          <w:szCs w:val="18"/>
        </w:rPr>
        <w:t xml:space="preserve">zgodna z obowiązującymi przepisami, Polskimi Normami oraz Wymaganiami Technicznymi COBRTI  INSTAL „Warunki techniczne wykonania i odbioru instalacji grzewczych” – zeszyt nr 6 </w:t>
      </w:r>
      <w:r w:rsidRPr="00390CBD">
        <w:rPr>
          <w:rFonts w:ascii="Verdana" w:hAnsi="Verdana"/>
          <w:sz w:val="18"/>
          <w:szCs w:val="18"/>
        </w:rPr>
        <w:t>. Przed przekazaniem do eksploatacji, instalację c.o. należy dokładnie wyregulować.</w:t>
      </w:r>
      <w:bookmarkEnd w:id="76"/>
    </w:p>
    <w:p w14:paraId="2CBAFF48" w14:textId="77777777" w:rsidR="00390CBD" w:rsidRPr="00390CBD" w:rsidRDefault="00390CBD" w:rsidP="00390CBD">
      <w:pPr>
        <w:pStyle w:val="BULLET"/>
        <w:numPr>
          <w:ilvl w:val="0"/>
          <w:numId w:val="0"/>
        </w:numPr>
        <w:spacing w:after="0"/>
        <w:ind w:left="851"/>
        <w:rPr>
          <w:rFonts w:ascii="Verdana" w:hAnsi="Verdana" w:cs="Arial"/>
          <w:sz w:val="18"/>
          <w:szCs w:val="18"/>
        </w:rPr>
      </w:pPr>
    </w:p>
    <w:p w14:paraId="1CE04B0B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91" w:name="_Toc432983035"/>
      <w:bookmarkStart w:id="92" w:name="_Toc55696257"/>
      <w:bookmarkStart w:id="93" w:name="_Toc76067010"/>
      <w:bookmarkStart w:id="94" w:name="_Toc104025279"/>
      <w:bookmarkStart w:id="95" w:name="_Toc125384894"/>
      <w:bookmarkStart w:id="96" w:name="_Toc207400467"/>
      <w:bookmarkStart w:id="97" w:name="_Toc390086704"/>
      <w:bookmarkStart w:id="98" w:name="_Toc432983044"/>
      <w:bookmarkStart w:id="99" w:name="_Toc320702717"/>
      <w:bookmarkStart w:id="100" w:name="_Toc300738706"/>
      <w:bookmarkStart w:id="101" w:name="_Toc341685395"/>
      <w:r w:rsidRPr="00390CBD">
        <w:rPr>
          <w:rFonts w:ascii="Verdana" w:hAnsi="Verdana"/>
          <w:sz w:val="18"/>
          <w:szCs w:val="18"/>
        </w:rPr>
        <w:t>ŹRÓDŁO CIEPŁA</w:t>
      </w:r>
      <w:bookmarkEnd w:id="91"/>
      <w:bookmarkEnd w:id="92"/>
      <w:bookmarkEnd w:id="93"/>
      <w:bookmarkEnd w:id="94"/>
      <w:bookmarkEnd w:id="95"/>
      <w:bookmarkEnd w:id="96"/>
      <w:r w:rsidRPr="00390CBD">
        <w:rPr>
          <w:rFonts w:ascii="Verdana" w:hAnsi="Verdana"/>
          <w:sz w:val="18"/>
          <w:szCs w:val="18"/>
        </w:rPr>
        <w:t xml:space="preserve"> </w:t>
      </w:r>
    </w:p>
    <w:p w14:paraId="63ABAF53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02" w:name="_Toc390086694"/>
      <w:bookmarkStart w:id="103" w:name="_Toc432983036"/>
      <w:bookmarkStart w:id="104" w:name="_Toc55696258"/>
      <w:bookmarkStart w:id="105" w:name="_Toc76067011"/>
      <w:bookmarkStart w:id="106" w:name="_Toc104025280"/>
      <w:bookmarkStart w:id="107" w:name="_Toc125384895"/>
      <w:bookmarkStart w:id="108" w:name="_Toc207400468"/>
      <w:bookmarkEnd w:id="97"/>
      <w:bookmarkEnd w:id="98"/>
      <w:bookmarkEnd w:id="99"/>
      <w:bookmarkEnd w:id="100"/>
      <w:bookmarkEnd w:id="101"/>
      <w:r w:rsidRPr="00390CBD">
        <w:rPr>
          <w:rFonts w:ascii="Verdana" w:hAnsi="Verdana"/>
          <w:sz w:val="18"/>
          <w:szCs w:val="18"/>
        </w:rPr>
        <w:t xml:space="preserve">Opis ogólny wykonania </w:t>
      </w:r>
      <w:bookmarkEnd w:id="102"/>
      <w:bookmarkEnd w:id="103"/>
      <w:r w:rsidRPr="00390CBD">
        <w:rPr>
          <w:rFonts w:ascii="Verdana" w:hAnsi="Verdana"/>
          <w:sz w:val="18"/>
          <w:szCs w:val="18"/>
        </w:rPr>
        <w:t>źródła</w:t>
      </w:r>
      <w:bookmarkEnd w:id="104"/>
      <w:bookmarkEnd w:id="105"/>
      <w:bookmarkEnd w:id="106"/>
      <w:bookmarkEnd w:id="107"/>
      <w:bookmarkEnd w:id="108"/>
    </w:p>
    <w:p w14:paraId="4C71E42F" w14:textId="77777777" w:rsidR="00390CBD" w:rsidRPr="00390CBD" w:rsidRDefault="00390CBD" w:rsidP="006E2CBD">
      <w:pPr>
        <w:pStyle w:val="body-tekst"/>
        <w:spacing w:after="0"/>
        <w:ind w:left="0" w:firstLine="576"/>
        <w:rPr>
          <w:rFonts w:ascii="Verdana" w:hAnsi="Verdana"/>
          <w:sz w:val="18"/>
          <w:szCs w:val="18"/>
          <w:lang w:val="pl-PL"/>
        </w:rPr>
      </w:pPr>
      <w:r w:rsidRPr="00390CBD">
        <w:rPr>
          <w:rFonts w:ascii="Verdana" w:hAnsi="Verdana"/>
          <w:sz w:val="18"/>
          <w:szCs w:val="18"/>
        </w:rPr>
        <w:t>Źródłem ciepła dla budynku będzie</w:t>
      </w:r>
      <w:r w:rsidRPr="00390CBD">
        <w:rPr>
          <w:rFonts w:ascii="Verdana" w:hAnsi="Verdana"/>
          <w:sz w:val="18"/>
          <w:szCs w:val="18"/>
          <w:lang w:val="pl-PL"/>
        </w:rPr>
        <w:t xml:space="preserve"> kaskada dwóch</w:t>
      </w:r>
      <w:r w:rsidRPr="00390CBD">
        <w:rPr>
          <w:rFonts w:ascii="Verdana" w:hAnsi="Verdana"/>
          <w:sz w:val="18"/>
          <w:szCs w:val="18"/>
        </w:rPr>
        <w:t xml:space="preserve"> pomp ciepła powietrze/woda o mocy 1</w:t>
      </w:r>
      <w:r w:rsidRPr="00390CBD">
        <w:rPr>
          <w:rFonts w:ascii="Verdana" w:hAnsi="Verdana"/>
          <w:sz w:val="18"/>
          <w:szCs w:val="18"/>
          <w:lang w:val="pl-PL"/>
        </w:rPr>
        <w:t>6</w:t>
      </w:r>
      <w:r w:rsidRPr="00390CBD">
        <w:rPr>
          <w:rFonts w:ascii="Verdana" w:hAnsi="Verdana"/>
          <w:sz w:val="18"/>
          <w:szCs w:val="18"/>
        </w:rPr>
        <w:t>kW</w:t>
      </w:r>
      <w:r w:rsidRPr="00390CBD">
        <w:rPr>
          <w:rFonts w:ascii="Verdana" w:hAnsi="Verdana"/>
          <w:sz w:val="18"/>
          <w:szCs w:val="18"/>
          <w:lang w:val="pl-PL"/>
        </w:rPr>
        <w:t xml:space="preserve"> każda</w:t>
      </w:r>
      <w:r w:rsidRPr="00390CBD">
        <w:rPr>
          <w:rFonts w:ascii="Verdana" w:hAnsi="Verdana"/>
          <w:sz w:val="18"/>
          <w:szCs w:val="18"/>
        </w:rPr>
        <w:t xml:space="preserve"> wspomagana kotłem na paliwo stałe (</w:t>
      </w:r>
      <w:proofErr w:type="spellStart"/>
      <w:r w:rsidRPr="00390CBD">
        <w:rPr>
          <w:rFonts w:ascii="Verdana" w:hAnsi="Verdana"/>
          <w:sz w:val="18"/>
          <w:szCs w:val="18"/>
        </w:rPr>
        <w:t>pellet</w:t>
      </w:r>
      <w:proofErr w:type="spellEnd"/>
      <w:r w:rsidRPr="00390CBD">
        <w:rPr>
          <w:rFonts w:ascii="Verdana" w:hAnsi="Verdana"/>
          <w:sz w:val="18"/>
          <w:szCs w:val="18"/>
        </w:rPr>
        <w:t xml:space="preserve">) </w:t>
      </w:r>
      <w:r w:rsidRPr="00390CBD">
        <w:rPr>
          <w:rFonts w:ascii="Verdana" w:hAnsi="Verdana"/>
          <w:color w:val="000000"/>
          <w:sz w:val="18"/>
          <w:szCs w:val="18"/>
        </w:rPr>
        <w:t xml:space="preserve">o mocy </w:t>
      </w:r>
      <w:r w:rsidRPr="00390CBD">
        <w:rPr>
          <w:rFonts w:ascii="Verdana" w:hAnsi="Verdana"/>
          <w:color w:val="000000"/>
          <w:sz w:val="18"/>
          <w:szCs w:val="18"/>
          <w:lang w:val="pl-PL"/>
        </w:rPr>
        <w:t>48</w:t>
      </w:r>
      <w:proofErr w:type="spellStart"/>
      <w:r w:rsidRPr="00390CBD">
        <w:rPr>
          <w:rFonts w:ascii="Verdana" w:hAnsi="Verdana"/>
          <w:color w:val="000000"/>
          <w:sz w:val="18"/>
          <w:szCs w:val="18"/>
        </w:rPr>
        <w:t>kW</w:t>
      </w:r>
      <w:r w:rsidRPr="00390CBD">
        <w:rPr>
          <w:rFonts w:ascii="Verdana" w:hAnsi="Verdana"/>
          <w:sz w:val="18"/>
          <w:szCs w:val="18"/>
        </w:rPr>
        <w:t>.</w:t>
      </w:r>
      <w:proofErr w:type="spellEnd"/>
      <w:r w:rsidRPr="00390CBD">
        <w:rPr>
          <w:rFonts w:ascii="Verdana" w:hAnsi="Verdana"/>
          <w:sz w:val="18"/>
          <w:szCs w:val="18"/>
        </w:rPr>
        <w:t xml:space="preserve"> Projektowana instalacja będzie pracowała w układzie zamkniętym i będzie wytwarzać czynnik grzewczy o parametrze 55/45°C</w:t>
      </w:r>
      <w:r w:rsidRPr="00390CBD">
        <w:rPr>
          <w:rFonts w:ascii="Verdana" w:hAnsi="Verdana"/>
          <w:sz w:val="18"/>
          <w:szCs w:val="18"/>
          <w:lang w:val="pl-PL"/>
        </w:rPr>
        <w:t xml:space="preserve"> w systemie pompowym dwururowym</w:t>
      </w:r>
      <w:r w:rsidRPr="00390CBD">
        <w:rPr>
          <w:rFonts w:ascii="Verdana" w:hAnsi="Verdana"/>
          <w:sz w:val="18"/>
          <w:szCs w:val="18"/>
        </w:rPr>
        <w:t>.</w:t>
      </w:r>
      <w:r w:rsidRPr="00390CBD">
        <w:rPr>
          <w:rFonts w:ascii="Verdana" w:hAnsi="Verdana"/>
          <w:sz w:val="18"/>
          <w:szCs w:val="18"/>
          <w:lang w:val="pl-PL"/>
        </w:rPr>
        <w:t xml:space="preserve"> Kocioł na paliwo stałe zostanie zabezpieczony zaworem schładzającym zapewniającym zabezpieczenie kotła na paliwo stałe przed wzrostem temperatury powyżej 98</w:t>
      </w:r>
      <w:r w:rsidRPr="00390CBD">
        <w:rPr>
          <w:rFonts w:ascii="Verdana" w:hAnsi="Verdana"/>
          <w:sz w:val="18"/>
          <w:szCs w:val="18"/>
        </w:rPr>
        <w:t>°C</w:t>
      </w:r>
      <w:r w:rsidRPr="00390CBD">
        <w:rPr>
          <w:rFonts w:ascii="Verdana" w:hAnsi="Verdana"/>
          <w:sz w:val="18"/>
          <w:szCs w:val="18"/>
          <w:lang w:val="pl-PL"/>
        </w:rPr>
        <w:t xml:space="preserve"> poprzez doprowadzenie do instalacji zimnej wody.</w:t>
      </w:r>
    </w:p>
    <w:p w14:paraId="484BC188" w14:textId="77777777" w:rsidR="00390CBD" w:rsidRPr="00390CBD" w:rsidRDefault="00390CBD" w:rsidP="006E2CBD">
      <w:pPr>
        <w:pStyle w:val="body-tekst"/>
        <w:spacing w:after="0"/>
        <w:ind w:left="0" w:firstLine="576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W celu zabezpieczenia projektowanych układów grzewczych, pomp</w:t>
      </w:r>
      <w:r w:rsidRPr="00390CBD">
        <w:rPr>
          <w:rFonts w:ascii="Verdana" w:hAnsi="Verdana"/>
          <w:sz w:val="18"/>
          <w:szCs w:val="18"/>
          <w:lang w:val="pl-PL"/>
        </w:rPr>
        <w:t>y</w:t>
      </w:r>
      <w:r w:rsidRPr="00390CBD">
        <w:rPr>
          <w:rFonts w:ascii="Verdana" w:hAnsi="Verdana"/>
          <w:sz w:val="18"/>
          <w:szCs w:val="18"/>
        </w:rPr>
        <w:t xml:space="preserve"> oraz kocioł będą wyposażone w membranowy zawór bezpieczeństwa oraz przeponowe naczynie </w:t>
      </w:r>
      <w:proofErr w:type="spellStart"/>
      <w:r w:rsidRPr="00390CBD">
        <w:rPr>
          <w:rFonts w:ascii="Verdana" w:hAnsi="Verdana"/>
          <w:sz w:val="18"/>
          <w:szCs w:val="18"/>
        </w:rPr>
        <w:t>wzbiorcze</w:t>
      </w:r>
      <w:proofErr w:type="spellEnd"/>
      <w:r w:rsidRPr="00390CBD">
        <w:rPr>
          <w:rFonts w:ascii="Verdana" w:hAnsi="Verdana"/>
          <w:sz w:val="18"/>
          <w:szCs w:val="18"/>
        </w:rPr>
        <w:t>. Projektowane źródło będzie wytwarzać:</w:t>
      </w:r>
    </w:p>
    <w:p w14:paraId="1D4C4BCF" w14:textId="77777777" w:rsidR="00390CBD" w:rsidRPr="00390CBD" w:rsidRDefault="00390CBD" w:rsidP="00390CBD">
      <w:pPr>
        <w:pStyle w:val="body-tekst"/>
        <w:spacing w:after="0"/>
        <w:ind w:left="851"/>
        <w:rPr>
          <w:rFonts w:ascii="Verdana" w:hAnsi="Verdana"/>
          <w:b/>
          <w:bCs w:val="0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czynnik grzewczy na potrzeby dwóch układów:</w:t>
      </w:r>
    </w:p>
    <w:p w14:paraId="13051008" w14:textId="77777777" w:rsidR="00390CBD" w:rsidRPr="00390CBD" w:rsidRDefault="00390CBD" w:rsidP="00390CBD">
      <w:pPr>
        <w:pStyle w:val="Akapitzlist"/>
        <w:numPr>
          <w:ilvl w:val="0"/>
          <w:numId w:val="24"/>
        </w:numPr>
        <w:spacing w:after="0" w:line="276" w:lineRule="auto"/>
        <w:ind w:left="709" w:firstLine="0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Instalacji c.o. grzejnikowego</w:t>
      </w:r>
    </w:p>
    <w:p w14:paraId="4444AF7D" w14:textId="77777777" w:rsidR="00390CBD" w:rsidRPr="00390CBD" w:rsidRDefault="00390CBD" w:rsidP="00390CBD">
      <w:pPr>
        <w:pStyle w:val="Akapitzlist"/>
        <w:numPr>
          <w:ilvl w:val="0"/>
          <w:numId w:val="24"/>
        </w:numPr>
        <w:spacing w:after="0" w:line="276" w:lineRule="auto"/>
        <w:ind w:left="709" w:firstLine="0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Przygotowania c.w.u.</w:t>
      </w:r>
    </w:p>
    <w:p w14:paraId="1A0D2B2D" w14:textId="77777777" w:rsidR="00390CBD" w:rsidRPr="00390CBD" w:rsidRDefault="00390CBD" w:rsidP="006E2CBD">
      <w:pPr>
        <w:spacing w:after="0"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Projektowana pompa jest wyposażona w elektroniczną pompę obiegową oraz przeponowe naczynie </w:t>
      </w:r>
      <w:proofErr w:type="spellStart"/>
      <w:r w:rsidRPr="00390CBD">
        <w:rPr>
          <w:rFonts w:ascii="Verdana" w:hAnsi="Verdana"/>
          <w:sz w:val="18"/>
          <w:szCs w:val="18"/>
        </w:rPr>
        <w:t>wzbiorcze</w:t>
      </w:r>
      <w:proofErr w:type="spellEnd"/>
      <w:r w:rsidRPr="00390CBD">
        <w:rPr>
          <w:rFonts w:ascii="Verdana" w:hAnsi="Verdana"/>
          <w:sz w:val="18"/>
          <w:szCs w:val="18"/>
        </w:rPr>
        <w:t>. Przygotowanie c.w.u. odbywać się będzie w projektowanym zasobniku c.w.u. poj. 150dm</w:t>
      </w:r>
      <w:r w:rsidRPr="00390CBD">
        <w:rPr>
          <w:rFonts w:ascii="Verdana" w:hAnsi="Verdana"/>
          <w:sz w:val="18"/>
          <w:szCs w:val="18"/>
          <w:vertAlign w:val="superscript"/>
        </w:rPr>
        <w:t>3</w:t>
      </w:r>
      <w:r w:rsidRPr="00390CBD">
        <w:rPr>
          <w:rFonts w:ascii="Verdana" w:hAnsi="Verdana"/>
          <w:sz w:val="18"/>
          <w:szCs w:val="18"/>
        </w:rPr>
        <w:t xml:space="preserve">. Temperatura czynnika grzewczego wytwarzanego na potrzeby instalacji c.o., będzie regulowana poprzez zawór trójdrogowy mieszający i w oparciu o odczyty czujnika temperatury zewnętrznej. Projektowany system będzie pracował w układzie priorytetu c.w.u. względem instalacji c.o.. W chwili gdy temperatura wody w podgrzewaczu spadnie, sterownik przełączy przepływ czynnika grzewczego na zaworze rozdzielczym z instalacji c.o. do podgrzewacza. Gdy temperatura czynnika grzewczego w podgrzewaczu osiągnie wymaganą wartość, pompa powróci do zasilania układu c.o. </w:t>
      </w:r>
    </w:p>
    <w:p w14:paraId="063E0BE2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Pompy ciepła oraz kocioł są sterowane przez sterownik</w:t>
      </w:r>
      <w:r w:rsidRPr="00390CBD">
        <w:rPr>
          <w:rFonts w:ascii="Verdana" w:hAnsi="Verdana"/>
          <w:color w:val="333333"/>
          <w:sz w:val="18"/>
          <w:szCs w:val="18"/>
        </w:rPr>
        <w:t>,</w:t>
      </w:r>
      <w:r w:rsidRPr="00390CBD">
        <w:rPr>
          <w:rFonts w:ascii="Verdana" w:hAnsi="Verdana"/>
          <w:sz w:val="18"/>
          <w:szCs w:val="18"/>
        </w:rPr>
        <w:t xml:space="preserve"> który włącza i wyłącza urządzenia, aby sprostać zapotrzebowaniu instalacji na ogrzewanie i c.w.u. Grzałka elektryczna w pompie ciepła o mocy 9kW jest uruchamiana automatycznie, kiedy zapotrzebowanie na energię przekracza wydajność pompy ciepła a nie zostanie uruchomiony kocioł. Grzałka może także być wykorzystana, jeśli wymagana jest wyższa temperatura c.w.u. niż oferuje pompa ciepła. </w:t>
      </w:r>
      <w:bookmarkStart w:id="109" w:name="_Toc390086695"/>
      <w:bookmarkStart w:id="110" w:name="_Toc432983037"/>
    </w:p>
    <w:p w14:paraId="155A88DD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11" w:name="_Toc411636705"/>
      <w:bookmarkStart w:id="112" w:name="_Toc110905468"/>
      <w:bookmarkStart w:id="113" w:name="_Toc125384896"/>
      <w:bookmarkStart w:id="114" w:name="_Toc207400469"/>
      <w:r w:rsidRPr="00390CBD">
        <w:rPr>
          <w:rFonts w:ascii="Verdana" w:hAnsi="Verdana"/>
          <w:sz w:val="18"/>
          <w:szCs w:val="18"/>
        </w:rPr>
        <w:t>Pomieszczenie kotłowni</w:t>
      </w:r>
      <w:bookmarkEnd w:id="111"/>
      <w:bookmarkEnd w:id="112"/>
      <w:bookmarkEnd w:id="113"/>
      <w:bookmarkEnd w:id="114"/>
    </w:p>
    <w:p w14:paraId="4D413CC2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Kotłownia będzie zlokalizowana na kondygnacji piwnicy w oddzielnym pomieszczeniu. </w:t>
      </w:r>
    </w:p>
    <w:p w14:paraId="5AC4BA56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Podłoga we wszystkich pomieszczeniach powinna być wykonana z materiałów niepalnych, wytrzymałych na zmiany temperatury oraz odpornej na uderzenia. </w:t>
      </w:r>
    </w:p>
    <w:p w14:paraId="482D699B" w14:textId="233E1A3E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Ściany kotłowni powinny posiadać odporność ogniową EI 60 natomiast </w:t>
      </w:r>
      <w:r w:rsidR="006E2CBD">
        <w:rPr>
          <w:rFonts w:ascii="Verdana" w:hAnsi="Verdana" w:cs="Arial"/>
          <w:sz w:val="18"/>
          <w:szCs w:val="18"/>
        </w:rPr>
        <w:t>d</w:t>
      </w:r>
      <w:r w:rsidR="006E2CBD" w:rsidRPr="00390CBD">
        <w:rPr>
          <w:rFonts w:ascii="Verdana" w:hAnsi="Verdana" w:cs="Arial"/>
          <w:sz w:val="18"/>
          <w:szCs w:val="18"/>
        </w:rPr>
        <w:t>rzwi wejściowe do kotłowni powinny otwierać się na zewnątrz i posiadać odporności ogniową EI30.</w:t>
      </w:r>
      <w:r w:rsidRPr="00390CBD">
        <w:rPr>
          <w:rFonts w:ascii="Verdana" w:hAnsi="Verdana" w:cs="Arial"/>
          <w:sz w:val="18"/>
          <w:szCs w:val="18"/>
        </w:rPr>
        <w:t xml:space="preserve"> Drzwi do pomieszczenia paliwa powinny być stalowe lub obite stalą. </w:t>
      </w:r>
    </w:p>
    <w:p w14:paraId="5BD392A8" w14:textId="20818B20" w:rsid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  Ściany w pomieszczeniu kotłowni należy wykonać jako łatwo zmywalne do wysokości 1,5m, np. poprzez wyłożenie ich płytkami.  </w:t>
      </w:r>
    </w:p>
    <w:p w14:paraId="6AB7394B" w14:textId="77777777" w:rsidR="006E2CBD" w:rsidRDefault="006E2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7DA6170E" w14:textId="77777777" w:rsidR="006E2CBD" w:rsidRDefault="006E2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46B8617A" w14:textId="77777777" w:rsidR="006E2CBD" w:rsidRDefault="006E2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04C37678" w14:textId="77777777" w:rsidR="006E2CBD" w:rsidRDefault="006E2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4591CB75" w14:textId="77777777" w:rsidR="006E2CBD" w:rsidRDefault="006E2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57AD2277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15" w:name="_Toc390086697"/>
      <w:bookmarkStart w:id="116" w:name="_Toc432983038"/>
      <w:bookmarkStart w:id="117" w:name="_Toc55696259"/>
      <w:bookmarkStart w:id="118" w:name="_Toc76067012"/>
      <w:bookmarkStart w:id="119" w:name="_Toc104025281"/>
      <w:bookmarkStart w:id="120" w:name="_Toc125384897"/>
      <w:bookmarkStart w:id="121" w:name="_Toc207400470"/>
      <w:bookmarkEnd w:id="109"/>
      <w:bookmarkEnd w:id="110"/>
      <w:r w:rsidRPr="00390CBD">
        <w:rPr>
          <w:rFonts w:ascii="Verdana" w:hAnsi="Verdana"/>
          <w:sz w:val="18"/>
          <w:szCs w:val="18"/>
        </w:rPr>
        <w:lastRenderedPageBreak/>
        <w:t>Bilans ciepła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390CBD">
        <w:rPr>
          <w:rFonts w:ascii="Verdana" w:hAnsi="Verdana"/>
          <w:sz w:val="18"/>
          <w:szCs w:val="18"/>
        </w:rPr>
        <w:t xml:space="preserve"> </w:t>
      </w:r>
    </w:p>
    <w:tbl>
      <w:tblPr>
        <w:tblW w:w="4386" w:type="pct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9"/>
        <w:gridCol w:w="5164"/>
        <w:gridCol w:w="1674"/>
      </w:tblGrid>
      <w:tr w:rsidR="00390CBD" w:rsidRPr="00390CBD" w14:paraId="4705FD10" w14:textId="77777777" w:rsidTr="000E721E">
        <w:trPr>
          <w:trHeight w:val="285"/>
          <w:jc w:val="right"/>
        </w:trPr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1C54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Nr</w:t>
            </w:r>
          </w:p>
        </w:tc>
        <w:tc>
          <w:tcPr>
            <w:tcW w:w="3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87FA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Rodzaj odbiornika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3E7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Moc</w:t>
            </w:r>
          </w:p>
        </w:tc>
      </w:tr>
      <w:tr w:rsidR="00390CBD" w:rsidRPr="00390CBD" w14:paraId="5F166352" w14:textId="77777777" w:rsidTr="000E721E">
        <w:trPr>
          <w:trHeight w:val="285"/>
          <w:jc w:val="right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2A4D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9D7F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DC97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[kW]</w:t>
            </w:r>
          </w:p>
        </w:tc>
      </w:tr>
      <w:tr w:rsidR="00390CBD" w:rsidRPr="00390CBD" w14:paraId="79E9E869" w14:textId="77777777" w:rsidTr="000E721E">
        <w:trPr>
          <w:trHeight w:val="285"/>
          <w:jc w:val="right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3227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FB8D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 xml:space="preserve">Zład c.o. 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33F4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46,21</w:t>
            </w:r>
          </w:p>
        </w:tc>
      </w:tr>
      <w:tr w:rsidR="00390CBD" w:rsidRPr="00390CBD" w14:paraId="099B8F5D" w14:textId="77777777" w:rsidTr="000E721E">
        <w:trPr>
          <w:trHeight w:val="285"/>
          <w:jc w:val="right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FD02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E8C1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Zład CWU (częściowy priorytet względem instalacji CO)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90257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390CBD">
              <w:rPr>
                <w:rFonts w:ascii="Verdana" w:hAnsi="Verdana"/>
                <w:sz w:val="18"/>
                <w:szCs w:val="18"/>
              </w:rPr>
              <w:t>10,00</w:t>
            </w:r>
          </w:p>
        </w:tc>
      </w:tr>
      <w:tr w:rsidR="00390CBD" w:rsidRPr="00390CBD" w14:paraId="4A2378B5" w14:textId="77777777" w:rsidTr="000E721E">
        <w:trPr>
          <w:trHeight w:val="300"/>
          <w:jc w:val="right"/>
        </w:trPr>
        <w:tc>
          <w:tcPr>
            <w:tcW w:w="3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8867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90CBD">
              <w:rPr>
                <w:rFonts w:ascii="Verdana" w:hAnsi="Verdana"/>
                <w:b/>
                <w:bCs/>
                <w:sz w:val="18"/>
                <w:szCs w:val="18"/>
              </w:rPr>
              <w:t>SUMA: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91EF" w14:textId="77777777" w:rsidR="00390CBD" w:rsidRPr="00390CBD" w:rsidRDefault="00390CBD" w:rsidP="00390CBD">
            <w:pPr>
              <w:spacing w:after="0" w:line="276" w:lineRule="auto"/>
              <w:ind w:left="709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90CBD">
              <w:rPr>
                <w:rFonts w:ascii="Verdana" w:hAnsi="Verdana"/>
                <w:b/>
                <w:bCs/>
                <w:sz w:val="18"/>
                <w:szCs w:val="18"/>
              </w:rPr>
              <w:t>46,21</w:t>
            </w:r>
          </w:p>
        </w:tc>
      </w:tr>
    </w:tbl>
    <w:p w14:paraId="4DDA8D65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22" w:name="_Toc420500980"/>
      <w:bookmarkStart w:id="123" w:name="_Toc420523942"/>
      <w:bookmarkStart w:id="124" w:name="_Toc55696260"/>
      <w:bookmarkStart w:id="125" w:name="_Toc76067013"/>
      <w:bookmarkStart w:id="126" w:name="_Toc104025282"/>
      <w:bookmarkStart w:id="127" w:name="_Toc125384898"/>
      <w:bookmarkStart w:id="128" w:name="_Toc207400471"/>
      <w:r w:rsidRPr="00390CBD">
        <w:rPr>
          <w:rFonts w:ascii="Verdana" w:hAnsi="Verdana"/>
          <w:sz w:val="18"/>
          <w:szCs w:val="18"/>
        </w:rPr>
        <w:t>Zabezpieczenie instalacji</w:t>
      </w:r>
      <w:bookmarkEnd w:id="122"/>
      <w:bookmarkEnd w:id="123"/>
      <w:bookmarkEnd w:id="124"/>
      <w:bookmarkEnd w:id="125"/>
      <w:bookmarkEnd w:id="126"/>
      <w:bookmarkEnd w:id="127"/>
      <w:bookmarkEnd w:id="128"/>
      <w:r w:rsidRPr="00390CBD">
        <w:rPr>
          <w:rFonts w:ascii="Verdana" w:hAnsi="Verdana"/>
          <w:sz w:val="18"/>
          <w:szCs w:val="18"/>
        </w:rPr>
        <w:t xml:space="preserve">  </w:t>
      </w:r>
    </w:p>
    <w:p w14:paraId="546F4D22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Projektuje się zabezpieczenie systemu zamkniętego z naczyniem </w:t>
      </w:r>
      <w:proofErr w:type="spellStart"/>
      <w:r w:rsidRPr="00390CBD">
        <w:rPr>
          <w:rFonts w:ascii="Verdana" w:hAnsi="Verdana"/>
          <w:sz w:val="18"/>
          <w:szCs w:val="18"/>
        </w:rPr>
        <w:t>wzbiorczym</w:t>
      </w:r>
      <w:proofErr w:type="spellEnd"/>
      <w:r w:rsidRPr="00390CBD">
        <w:rPr>
          <w:rFonts w:ascii="Verdana" w:hAnsi="Verdana"/>
          <w:sz w:val="18"/>
          <w:szCs w:val="18"/>
        </w:rPr>
        <w:t xml:space="preserve"> przeponowym wg normy PN-91/B-02414:</w:t>
      </w:r>
    </w:p>
    <w:p w14:paraId="4CEEEB57" w14:textId="77777777" w:rsidR="00390CBD" w:rsidRPr="00390CBD" w:rsidRDefault="00390CBD" w:rsidP="00390CBD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membranowy zawór bezpieczeństwa obiegu grzewczego pompy (na wyposażeniu pompy ciepła)</w:t>
      </w:r>
    </w:p>
    <w:p w14:paraId="04C74838" w14:textId="77777777" w:rsidR="00390CBD" w:rsidRPr="00390CBD" w:rsidRDefault="00390CBD" w:rsidP="00390CBD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membranowy zawór bezpieczeństwa obiegu grzewczego kotła DN15</w:t>
      </w:r>
    </w:p>
    <w:p w14:paraId="6C2A3720" w14:textId="77777777" w:rsidR="00390CBD" w:rsidRPr="00390CBD" w:rsidRDefault="00390CBD" w:rsidP="00390CBD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przeponowe naczynie </w:t>
      </w:r>
      <w:proofErr w:type="spellStart"/>
      <w:r w:rsidRPr="00390CBD">
        <w:rPr>
          <w:rFonts w:ascii="Verdana" w:hAnsi="Verdana"/>
          <w:sz w:val="18"/>
          <w:szCs w:val="18"/>
        </w:rPr>
        <w:t>wzbiorcze</w:t>
      </w:r>
      <w:proofErr w:type="spellEnd"/>
      <w:r w:rsidRPr="00390CBD">
        <w:rPr>
          <w:rFonts w:ascii="Verdana" w:hAnsi="Verdana"/>
          <w:sz w:val="18"/>
          <w:szCs w:val="18"/>
        </w:rPr>
        <w:t>, zabezpieczenie zładu grzewczego (na wyposażeniu pompy ciepła)</w:t>
      </w:r>
    </w:p>
    <w:p w14:paraId="2A91BBF7" w14:textId="77777777" w:rsidR="00390CBD" w:rsidRPr="00390CBD" w:rsidRDefault="00390CBD" w:rsidP="00390CBD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dodatkowe przeponowe naczynie </w:t>
      </w:r>
      <w:proofErr w:type="spellStart"/>
      <w:r w:rsidRPr="00390CBD">
        <w:rPr>
          <w:rFonts w:ascii="Verdana" w:hAnsi="Verdana"/>
          <w:sz w:val="18"/>
          <w:szCs w:val="18"/>
        </w:rPr>
        <w:t>wzbiorcze</w:t>
      </w:r>
      <w:proofErr w:type="spellEnd"/>
      <w:r w:rsidRPr="00390CBD">
        <w:rPr>
          <w:rFonts w:ascii="Verdana" w:hAnsi="Verdana"/>
          <w:sz w:val="18"/>
          <w:szCs w:val="18"/>
        </w:rPr>
        <w:t>, zabezpieczenie zładu grzewczego NG30</w:t>
      </w:r>
    </w:p>
    <w:p w14:paraId="33E4B797" w14:textId="77777777" w:rsidR="00390CBD" w:rsidRPr="00390CBD" w:rsidRDefault="00390CBD" w:rsidP="00390CBD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membranowy zawór bezpieczeństwa zładu c.w.u.</w:t>
      </w:r>
    </w:p>
    <w:p w14:paraId="6863F2EC" w14:textId="77777777" w:rsidR="00390CBD" w:rsidRPr="00390CBD" w:rsidRDefault="00390CBD" w:rsidP="00390CBD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pojemnościowe naczynie </w:t>
      </w:r>
      <w:proofErr w:type="spellStart"/>
      <w:r w:rsidRPr="00390CBD">
        <w:rPr>
          <w:rFonts w:ascii="Verdana" w:hAnsi="Verdana"/>
          <w:sz w:val="18"/>
          <w:szCs w:val="18"/>
        </w:rPr>
        <w:t>wzbiorcze</w:t>
      </w:r>
      <w:proofErr w:type="spellEnd"/>
      <w:r w:rsidRPr="00390CBD">
        <w:rPr>
          <w:rFonts w:ascii="Verdana" w:hAnsi="Verdana"/>
          <w:sz w:val="18"/>
          <w:szCs w:val="18"/>
        </w:rPr>
        <w:t xml:space="preserve"> zabezpieczenia zładu c.w.u. DD33</w:t>
      </w:r>
    </w:p>
    <w:p w14:paraId="5D6B241F" w14:textId="77777777" w:rsidR="00390CBD" w:rsidRPr="00390CBD" w:rsidRDefault="00390CBD" w:rsidP="00390CBD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zawór schładzający</w:t>
      </w:r>
    </w:p>
    <w:p w14:paraId="725591AD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29" w:name="_Toc55696261"/>
      <w:bookmarkStart w:id="130" w:name="_Toc76067014"/>
      <w:bookmarkStart w:id="131" w:name="_Toc104025283"/>
      <w:bookmarkStart w:id="132" w:name="_Toc125384899"/>
      <w:bookmarkStart w:id="133" w:name="_Toc207400472"/>
      <w:r w:rsidRPr="00390CBD">
        <w:rPr>
          <w:rFonts w:ascii="Verdana" w:hAnsi="Verdana"/>
          <w:sz w:val="18"/>
          <w:szCs w:val="18"/>
        </w:rPr>
        <w:t>Uzupełnianie i uzdatnianie wody grzewczej</w:t>
      </w:r>
      <w:bookmarkEnd w:id="129"/>
      <w:bookmarkEnd w:id="130"/>
      <w:bookmarkEnd w:id="131"/>
      <w:bookmarkEnd w:id="132"/>
      <w:bookmarkEnd w:id="133"/>
    </w:p>
    <w:p w14:paraId="57C28093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Dla polepszenia jakości wody grzewczej i uzyskania parametrów zgodnych z wymaganiami producenta urządzeń zaleca się zastosowanie systemu uzdatniania wody </w:t>
      </w:r>
      <w:proofErr w:type="spellStart"/>
      <w:r w:rsidRPr="00390CBD">
        <w:rPr>
          <w:rFonts w:ascii="Verdana" w:hAnsi="Verdana"/>
          <w:sz w:val="18"/>
          <w:szCs w:val="18"/>
        </w:rPr>
        <w:t>np</w:t>
      </w:r>
      <w:proofErr w:type="spellEnd"/>
      <w:r w:rsidRPr="00390CBD">
        <w:rPr>
          <w:rFonts w:ascii="Verdana" w:hAnsi="Verdana"/>
          <w:sz w:val="18"/>
          <w:szCs w:val="18"/>
        </w:rPr>
        <w:t>:</w:t>
      </w:r>
    </w:p>
    <w:p w14:paraId="5BCB6270" w14:textId="77777777" w:rsidR="00390CBD" w:rsidRPr="00390CBD" w:rsidRDefault="00390CBD" w:rsidP="00390CBD">
      <w:pPr>
        <w:pStyle w:val="Akapitzlist"/>
        <w:numPr>
          <w:ilvl w:val="0"/>
          <w:numId w:val="25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Filtr mechaniczny do wody </w:t>
      </w:r>
    </w:p>
    <w:p w14:paraId="248C5721" w14:textId="77777777" w:rsidR="00390CBD" w:rsidRPr="00390CBD" w:rsidRDefault="00390CBD" w:rsidP="00390CBD">
      <w:pPr>
        <w:pStyle w:val="Akapitzlist"/>
        <w:numPr>
          <w:ilvl w:val="0"/>
          <w:numId w:val="25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Zmiękczacz wody kotłowej z butlą z żywicą jonowymienną </w:t>
      </w:r>
    </w:p>
    <w:p w14:paraId="36F74ACE" w14:textId="77777777" w:rsidR="00390CBD" w:rsidRPr="00390CBD" w:rsidRDefault="00390CBD" w:rsidP="00390CBD">
      <w:pPr>
        <w:pStyle w:val="Akapitzlist"/>
        <w:numPr>
          <w:ilvl w:val="0"/>
          <w:numId w:val="25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Zawór napełnienia instalacji wyposażony w </w:t>
      </w:r>
      <w:proofErr w:type="spellStart"/>
      <w:r w:rsidRPr="00390CBD">
        <w:rPr>
          <w:rFonts w:ascii="Verdana" w:hAnsi="Verdana" w:cs="Arial"/>
          <w:sz w:val="18"/>
          <w:szCs w:val="18"/>
        </w:rPr>
        <w:t>antyskażeniowy</w:t>
      </w:r>
      <w:proofErr w:type="spellEnd"/>
      <w:r w:rsidRPr="00390CBD">
        <w:rPr>
          <w:rFonts w:ascii="Verdana" w:hAnsi="Verdana" w:cs="Arial"/>
          <w:sz w:val="18"/>
          <w:szCs w:val="18"/>
        </w:rPr>
        <w:t xml:space="preserve"> zawór zwrotny klasy BA.</w:t>
      </w:r>
    </w:p>
    <w:p w14:paraId="47FD950E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 xml:space="preserve">W przypadku nie zamontowania </w:t>
      </w:r>
      <w:proofErr w:type="spellStart"/>
      <w:r w:rsidRPr="00390CBD">
        <w:rPr>
          <w:rFonts w:ascii="Verdana" w:hAnsi="Verdana"/>
          <w:sz w:val="18"/>
          <w:szCs w:val="18"/>
        </w:rPr>
        <w:t>ww</w:t>
      </w:r>
      <w:proofErr w:type="spellEnd"/>
      <w:r w:rsidRPr="00390CBD">
        <w:rPr>
          <w:rFonts w:ascii="Verdana" w:hAnsi="Verdana"/>
          <w:sz w:val="18"/>
          <w:szCs w:val="18"/>
        </w:rPr>
        <w:t xml:space="preserve"> urządzeń, projektowaną instalację grzewczą należy napełnić wodą uzdatnioną, za pomocą mobilnej stacji uzdatniania wody. W przypadku, gdy z jakiegoś powodu, gdy woda z układu grzewczego wyciekła, również należy ją uzupełnić wodą uzdatnioną.  </w:t>
      </w:r>
    </w:p>
    <w:p w14:paraId="0033E9C7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34" w:name="_Toc411636709"/>
      <w:bookmarkStart w:id="135" w:name="_Toc110905471"/>
      <w:bookmarkStart w:id="136" w:name="_Toc125384900"/>
      <w:bookmarkStart w:id="137" w:name="_Toc207400473"/>
      <w:r w:rsidRPr="00390CBD">
        <w:rPr>
          <w:rFonts w:ascii="Verdana" w:hAnsi="Verdana"/>
          <w:sz w:val="18"/>
          <w:szCs w:val="18"/>
        </w:rPr>
        <w:t>Wentylacja kotłowni</w:t>
      </w:r>
      <w:bookmarkEnd w:id="134"/>
      <w:bookmarkEnd w:id="135"/>
      <w:bookmarkEnd w:id="136"/>
      <w:bookmarkEnd w:id="137"/>
    </w:p>
    <w:p w14:paraId="629C1842" w14:textId="77777777" w:rsidR="00390CBD" w:rsidRPr="00390CBD" w:rsidRDefault="00390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Instalację wentylacji kotłowni projektuje się jako grawitacyjną, moc grzewcza pomp ciepła powietrze/woda wynosi sumarycznie 32kW natomiast kotła na paliwo stałe wynosi 48kW.</w:t>
      </w:r>
    </w:p>
    <w:p w14:paraId="195B9930" w14:textId="77777777" w:rsidR="00390CBD" w:rsidRPr="00390CBD" w:rsidRDefault="00390CBD" w:rsidP="00390CBD">
      <w:p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Dane wyjściowe:</w:t>
      </w:r>
    </w:p>
    <w:p w14:paraId="6A1075F1" w14:textId="77777777" w:rsidR="00390CBD" w:rsidRPr="00390CBD" w:rsidRDefault="00390CBD" w:rsidP="00390CBD">
      <w:pPr>
        <w:pStyle w:val="Akapitzlist"/>
        <w:numPr>
          <w:ilvl w:val="0"/>
          <w:numId w:val="27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moc grzewcza kotłowni – Q = 48kW = 48000W</w:t>
      </w:r>
    </w:p>
    <w:p w14:paraId="14897E89" w14:textId="77777777" w:rsidR="00390CBD" w:rsidRPr="00390CBD" w:rsidRDefault="00390CBD" w:rsidP="00390CBD">
      <w:pPr>
        <w:pStyle w:val="Akapitzlist"/>
        <w:numPr>
          <w:ilvl w:val="0"/>
          <w:numId w:val="27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kubatura kotłowni – </w:t>
      </w:r>
      <w:proofErr w:type="spellStart"/>
      <w:r w:rsidRPr="00390CBD">
        <w:rPr>
          <w:rFonts w:ascii="Verdana" w:hAnsi="Verdana" w:cs="Arial"/>
          <w:sz w:val="18"/>
          <w:szCs w:val="18"/>
        </w:rPr>
        <w:t>V</w:t>
      </w:r>
      <w:r w:rsidRPr="00390CBD">
        <w:rPr>
          <w:rFonts w:ascii="Verdana" w:hAnsi="Verdana" w:cs="Arial"/>
          <w:sz w:val="18"/>
          <w:szCs w:val="18"/>
          <w:vertAlign w:val="subscript"/>
        </w:rPr>
        <w:t>kot</w:t>
      </w:r>
      <w:proofErr w:type="spellEnd"/>
      <w:r w:rsidRPr="00390CBD">
        <w:rPr>
          <w:rFonts w:ascii="Verdana" w:hAnsi="Verdana" w:cs="Arial"/>
          <w:sz w:val="18"/>
          <w:szCs w:val="18"/>
        </w:rPr>
        <w:t xml:space="preserve"> = 80 m</w:t>
      </w:r>
      <w:r w:rsidRPr="00390CBD">
        <w:rPr>
          <w:rFonts w:ascii="Verdana" w:hAnsi="Verdana" w:cs="Arial"/>
          <w:sz w:val="18"/>
          <w:szCs w:val="18"/>
          <w:vertAlign w:val="superscript"/>
        </w:rPr>
        <w:t>3</w:t>
      </w:r>
      <w:r w:rsidRPr="00390CBD">
        <w:rPr>
          <w:rFonts w:ascii="Verdana" w:hAnsi="Verdana" w:cs="Arial"/>
          <w:sz w:val="18"/>
          <w:szCs w:val="18"/>
        </w:rPr>
        <w:t>,</w:t>
      </w:r>
    </w:p>
    <w:p w14:paraId="79C81B64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/>
          <w:b/>
          <w:bCs/>
          <w:sz w:val="18"/>
          <w:szCs w:val="18"/>
        </w:rPr>
      </w:pPr>
      <w:bookmarkStart w:id="138" w:name="_Toc401045515"/>
      <w:bookmarkStart w:id="139" w:name="_Toc125384901"/>
      <w:r w:rsidRPr="00390CBD">
        <w:rPr>
          <w:rFonts w:ascii="Verdana" w:hAnsi="Verdana"/>
          <w:b/>
          <w:bCs/>
          <w:sz w:val="18"/>
          <w:szCs w:val="18"/>
        </w:rPr>
        <w:t>Nawiew</w:t>
      </w:r>
      <w:bookmarkEnd w:id="138"/>
      <w:bookmarkEnd w:id="139"/>
    </w:p>
    <w:p w14:paraId="0CCFD26D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Strumień powietrza wentylacyjnego nawiewnego wg </w:t>
      </w:r>
      <w:proofErr w:type="spellStart"/>
      <w:r w:rsidRPr="00390CBD">
        <w:rPr>
          <w:rFonts w:ascii="Verdana" w:hAnsi="Verdana" w:cs="Arial"/>
          <w:sz w:val="18"/>
          <w:szCs w:val="18"/>
        </w:rPr>
        <w:t>WTWiO</w:t>
      </w:r>
      <w:proofErr w:type="spellEnd"/>
      <w:r w:rsidRPr="00390CBD">
        <w:rPr>
          <w:rFonts w:ascii="Verdana" w:hAnsi="Verdana" w:cs="Arial"/>
          <w:sz w:val="18"/>
          <w:szCs w:val="18"/>
        </w:rPr>
        <w:t>:</w:t>
      </w:r>
    </w:p>
    <w:p w14:paraId="1BC86642" w14:textId="77777777" w:rsidR="00390CBD" w:rsidRPr="00390CBD" w:rsidRDefault="00390CBD" w:rsidP="00390CBD">
      <w:pPr>
        <w:pStyle w:val="Akapitzlist"/>
        <w:numPr>
          <w:ilvl w:val="0"/>
          <w:numId w:val="28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 co najmniej 0,5 m</w:t>
      </w:r>
      <w:r w:rsidRPr="00390CBD">
        <w:rPr>
          <w:rFonts w:ascii="Verdana" w:hAnsi="Verdana" w:cs="Arial"/>
          <w:sz w:val="18"/>
          <w:szCs w:val="18"/>
          <w:vertAlign w:val="superscript"/>
        </w:rPr>
        <w:t>3</w:t>
      </w:r>
      <w:r w:rsidRPr="00390CBD">
        <w:rPr>
          <w:rFonts w:ascii="Verdana" w:hAnsi="Verdana" w:cs="Arial"/>
          <w:sz w:val="18"/>
          <w:szCs w:val="18"/>
        </w:rPr>
        <w:t>/h na 1kW dla obsługi wentylacji wywiewnej,</w:t>
      </w:r>
    </w:p>
    <w:p w14:paraId="7207B077" w14:textId="77777777" w:rsidR="00390CBD" w:rsidRPr="00390CBD" w:rsidRDefault="00390CBD" w:rsidP="00390CBD">
      <w:pPr>
        <w:pStyle w:val="Akapitzlist"/>
        <w:numPr>
          <w:ilvl w:val="0"/>
          <w:numId w:val="29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 co najmniej 1,6 m</w:t>
      </w:r>
      <w:r w:rsidRPr="00390CBD">
        <w:rPr>
          <w:rFonts w:ascii="Verdana" w:hAnsi="Verdana" w:cs="Arial"/>
          <w:sz w:val="18"/>
          <w:szCs w:val="18"/>
          <w:vertAlign w:val="superscript"/>
        </w:rPr>
        <w:t>3</w:t>
      </w:r>
      <w:r w:rsidRPr="00390CBD">
        <w:rPr>
          <w:rFonts w:ascii="Verdana" w:hAnsi="Verdana" w:cs="Arial"/>
          <w:sz w:val="18"/>
          <w:szCs w:val="18"/>
        </w:rPr>
        <w:t>/h na 1kW zainstalowanej mocy znamionowej kotła dla  potrzeb spalania,</w:t>
      </w:r>
    </w:p>
    <w:p w14:paraId="2C09B1CE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Projektuje się kanał nawiewny (</w:t>
      </w:r>
      <w:proofErr w:type="spellStart"/>
      <w:r w:rsidRPr="00390CBD">
        <w:rPr>
          <w:rFonts w:ascii="Verdana" w:hAnsi="Verdana" w:cs="Arial"/>
          <w:sz w:val="18"/>
          <w:szCs w:val="18"/>
        </w:rPr>
        <w:t>zetowy</w:t>
      </w:r>
      <w:proofErr w:type="spellEnd"/>
      <w:r w:rsidRPr="00390CBD">
        <w:rPr>
          <w:rFonts w:ascii="Verdana" w:hAnsi="Verdana" w:cs="Arial"/>
          <w:sz w:val="18"/>
          <w:szCs w:val="18"/>
        </w:rPr>
        <w:t>) o wymiarach 25cm x 25cm z blachy ocynkowanej. Wylot nawiewu wyposażyć w żaluzje umożliwiającą jego przesłonięcie nie więcej niż 50% powierzchni. Kanał sprowadzić 30 cm nad posadzkę kotłowni. Czerpnia kanału powinna się znajdować na elewacji na wysokości 2,0m licząc od powierzchni terenu do spodu czerpni.</w:t>
      </w:r>
    </w:p>
    <w:p w14:paraId="0AF6E6F5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/>
          <w:b/>
          <w:bCs/>
          <w:sz w:val="18"/>
          <w:szCs w:val="18"/>
        </w:rPr>
      </w:pPr>
      <w:bookmarkStart w:id="140" w:name="_Toc401045516"/>
      <w:bookmarkStart w:id="141" w:name="_Toc125384902"/>
      <w:r w:rsidRPr="00390CBD">
        <w:rPr>
          <w:rFonts w:ascii="Verdana" w:hAnsi="Verdana"/>
          <w:b/>
          <w:bCs/>
          <w:sz w:val="18"/>
          <w:szCs w:val="18"/>
        </w:rPr>
        <w:t>Wywiew</w:t>
      </w:r>
      <w:bookmarkEnd w:id="140"/>
      <w:bookmarkEnd w:id="141"/>
    </w:p>
    <w:p w14:paraId="3D07048B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Strumień powietrza wentylacyjnego wywiewnego wg </w:t>
      </w:r>
      <w:proofErr w:type="spellStart"/>
      <w:r w:rsidRPr="00390CBD">
        <w:rPr>
          <w:rFonts w:ascii="Verdana" w:hAnsi="Verdana" w:cs="Arial"/>
          <w:sz w:val="18"/>
          <w:szCs w:val="18"/>
        </w:rPr>
        <w:t>WTWiO</w:t>
      </w:r>
      <w:proofErr w:type="spellEnd"/>
      <w:r w:rsidRPr="00390CBD">
        <w:rPr>
          <w:rFonts w:ascii="Verdana" w:hAnsi="Verdana" w:cs="Arial"/>
          <w:sz w:val="18"/>
          <w:szCs w:val="18"/>
        </w:rPr>
        <w:t>:</w:t>
      </w:r>
    </w:p>
    <w:p w14:paraId="51462389" w14:textId="77777777" w:rsidR="00390CBD" w:rsidRPr="00390CBD" w:rsidRDefault="00390CBD" w:rsidP="00390CBD">
      <w:pPr>
        <w:pStyle w:val="Akapitzlist"/>
        <w:numPr>
          <w:ilvl w:val="0"/>
          <w:numId w:val="30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co najmniej 0,5 m</w:t>
      </w:r>
      <w:r w:rsidRPr="00390CBD">
        <w:rPr>
          <w:rFonts w:ascii="Verdana" w:hAnsi="Verdana" w:cs="Arial"/>
          <w:sz w:val="18"/>
          <w:szCs w:val="18"/>
          <w:vertAlign w:val="superscript"/>
        </w:rPr>
        <w:t>3</w:t>
      </w:r>
      <w:r w:rsidRPr="00390CBD">
        <w:rPr>
          <w:rFonts w:ascii="Verdana" w:hAnsi="Verdana" w:cs="Arial"/>
          <w:sz w:val="18"/>
          <w:szCs w:val="18"/>
        </w:rPr>
        <w:t>/h na 1kW zainstalowanej mocy znamionowej kotła</w:t>
      </w:r>
    </w:p>
    <w:p w14:paraId="0ACE0CD9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Pomieszczenie kotłowni jest wyposażone w kanał wentylacji wyciągowej o wymiarach 20x20cm.</w:t>
      </w:r>
    </w:p>
    <w:p w14:paraId="1DCF9EA6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42" w:name="_Toc411636710"/>
      <w:bookmarkStart w:id="143" w:name="_Toc110905472"/>
      <w:bookmarkStart w:id="144" w:name="_Toc125384903"/>
      <w:bookmarkStart w:id="145" w:name="_Toc207400474"/>
      <w:r w:rsidRPr="00390CBD">
        <w:rPr>
          <w:rFonts w:ascii="Verdana" w:hAnsi="Verdana"/>
          <w:sz w:val="18"/>
          <w:szCs w:val="18"/>
        </w:rPr>
        <w:t>Odprowadzenie spalin</w:t>
      </w:r>
      <w:bookmarkEnd w:id="142"/>
      <w:bookmarkEnd w:id="143"/>
      <w:bookmarkEnd w:id="144"/>
      <w:bookmarkEnd w:id="145"/>
    </w:p>
    <w:p w14:paraId="41061A86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bookmarkStart w:id="146" w:name="_Toc401045518"/>
      <w:bookmarkStart w:id="147" w:name="_Toc125384904"/>
      <w:r w:rsidRPr="00390CBD">
        <w:rPr>
          <w:rFonts w:ascii="Verdana" w:hAnsi="Verdana" w:cs="Arial"/>
          <w:b/>
          <w:bCs/>
          <w:sz w:val="18"/>
          <w:szCs w:val="18"/>
        </w:rPr>
        <w:t>Czopuch</w:t>
      </w:r>
      <w:bookmarkEnd w:id="146"/>
      <w:bookmarkEnd w:id="147"/>
    </w:p>
    <w:p w14:paraId="223466D1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Projektowany kocioł posiada podłączenie spalinowe okrągłe średnicy Ø220mm. Do niego będzie podłączony czopuch wykonany z kształtek kominowych dwuściennych izolowanych Ø220. Projektowany czopuch będzie wchodził do komina o wymiarach 250x250mm po dostosowaniu jego wysokości do wysokości czopucha kotła. </w:t>
      </w:r>
    </w:p>
    <w:p w14:paraId="2A506ABC" w14:textId="77777777" w:rsidR="006E2CBD" w:rsidRDefault="006E2CBD" w:rsidP="006E2CBD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bookmarkStart w:id="148" w:name="_Toc401045519"/>
      <w:bookmarkStart w:id="149" w:name="_Toc125384905"/>
    </w:p>
    <w:p w14:paraId="4F591520" w14:textId="7BA2A993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90CBD">
        <w:rPr>
          <w:rFonts w:ascii="Verdana" w:hAnsi="Verdana" w:cs="Arial"/>
          <w:b/>
          <w:bCs/>
          <w:sz w:val="18"/>
          <w:szCs w:val="18"/>
        </w:rPr>
        <w:lastRenderedPageBreak/>
        <w:t>Komin</w:t>
      </w:r>
      <w:bookmarkEnd w:id="148"/>
      <w:bookmarkEnd w:id="149"/>
    </w:p>
    <w:p w14:paraId="278C451E" w14:textId="3143B883" w:rsidR="00390CBD" w:rsidRPr="00390CBD" w:rsidRDefault="006E2CBD" w:rsidP="006E2CBD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Przed podłączeniem kotła do komina należy dokonać przeglądu kominiarskiego. W przydatku stwierdzenia złego stanu lub nieszczelności zamontować wkład stalowy do koltów na paliwo stałe.</w:t>
      </w:r>
      <w:r w:rsidR="00390CBD" w:rsidRPr="00390CBD">
        <w:rPr>
          <w:rFonts w:ascii="Verdana" w:hAnsi="Verdana" w:cs="Arial"/>
          <w:sz w:val="18"/>
          <w:szCs w:val="18"/>
        </w:rPr>
        <w:t xml:space="preserve"> </w:t>
      </w:r>
    </w:p>
    <w:p w14:paraId="17D34947" w14:textId="77777777" w:rsidR="00390CBD" w:rsidRPr="00390CBD" w:rsidRDefault="00390CBD" w:rsidP="00390CBD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50" w:name="_Toc411636711"/>
      <w:bookmarkStart w:id="151" w:name="_Toc110905473"/>
      <w:bookmarkStart w:id="152" w:name="_Toc125384906"/>
      <w:bookmarkStart w:id="153" w:name="_Toc207400475"/>
      <w:r w:rsidRPr="00390CBD">
        <w:rPr>
          <w:rFonts w:ascii="Verdana" w:hAnsi="Verdana"/>
          <w:sz w:val="18"/>
          <w:szCs w:val="18"/>
        </w:rPr>
        <w:t>Przewody i izolacja</w:t>
      </w:r>
      <w:bookmarkEnd w:id="150"/>
      <w:bookmarkEnd w:id="151"/>
      <w:bookmarkEnd w:id="152"/>
      <w:bookmarkEnd w:id="153"/>
    </w:p>
    <w:p w14:paraId="1FAEF047" w14:textId="77777777" w:rsidR="00390CBD" w:rsidRPr="00390CBD" w:rsidRDefault="00390CBD" w:rsidP="006E2CBD">
      <w:pPr>
        <w:pStyle w:val="NAGLOWEK2"/>
        <w:numPr>
          <w:ilvl w:val="2"/>
          <w:numId w:val="18"/>
        </w:numPr>
        <w:spacing w:before="0" w:after="0" w:line="276" w:lineRule="auto"/>
        <w:ind w:left="0" w:firstLine="0"/>
        <w:rPr>
          <w:rFonts w:ascii="Verdana" w:hAnsi="Verdana"/>
          <w:sz w:val="18"/>
          <w:szCs w:val="18"/>
        </w:rPr>
      </w:pPr>
      <w:bookmarkStart w:id="154" w:name="_Toc401045521"/>
      <w:bookmarkStart w:id="155" w:name="_Toc125384907"/>
      <w:bookmarkStart w:id="156" w:name="_Toc207400476"/>
      <w:r w:rsidRPr="00390CBD">
        <w:rPr>
          <w:rFonts w:ascii="Verdana" w:hAnsi="Verdana"/>
          <w:sz w:val="18"/>
          <w:szCs w:val="18"/>
        </w:rPr>
        <w:t>Przewody</w:t>
      </w:r>
      <w:bookmarkEnd w:id="154"/>
      <w:bookmarkEnd w:id="155"/>
      <w:bookmarkEnd w:id="156"/>
    </w:p>
    <w:p w14:paraId="15449236" w14:textId="77777777" w:rsidR="00390CBD" w:rsidRPr="00390CBD" w:rsidRDefault="00390CBD" w:rsidP="006E2CB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 xml:space="preserve">Instalację kotłowni należy wykonać z rur stalowych bez szwu wg. PN-80/H-74219 łączonych przez spawanie. Na przewodach należy zamontować zawory kulowe gwintowane, zawory zwrotne. Połączenia kotła z rurociągami wykonać jako rozłączne. Rury przed zaizolowaniem należy oczyścić, a następnie zabezpieczyć antykorozyjne poprzez dwukrotne malowanie farbą. </w:t>
      </w:r>
    </w:p>
    <w:p w14:paraId="5A8E6BE8" w14:textId="77777777" w:rsidR="00390CBD" w:rsidRPr="00390CBD" w:rsidRDefault="00390CBD" w:rsidP="006E2CBD">
      <w:pPr>
        <w:pStyle w:val="NAGLOWEK2"/>
        <w:numPr>
          <w:ilvl w:val="2"/>
          <w:numId w:val="18"/>
        </w:numPr>
        <w:spacing w:before="0" w:after="0" w:line="276" w:lineRule="auto"/>
        <w:ind w:left="0" w:firstLine="0"/>
        <w:rPr>
          <w:rFonts w:ascii="Verdana" w:hAnsi="Verdana"/>
          <w:sz w:val="18"/>
          <w:szCs w:val="18"/>
        </w:rPr>
      </w:pPr>
      <w:bookmarkStart w:id="157" w:name="_Toc401045522"/>
      <w:bookmarkStart w:id="158" w:name="_Toc125384908"/>
      <w:bookmarkStart w:id="159" w:name="_Toc207400477"/>
      <w:r w:rsidRPr="00390CBD">
        <w:rPr>
          <w:rFonts w:ascii="Verdana" w:hAnsi="Verdana"/>
          <w:sz w:val="18"/>
          <w:szCs w:val="18"/>
        </w:rPr>
        <w:t>Izolacja termiczna</w:t>
      </w:r>
      <w:bookmarkEnd w:id="157"/>
      <w:bookmarkEnd w:id="158"/>
      <w:bookmarkEnd w:id="159"/>
      <w:r w:rsidRPr="00390CBD">
        <w:rPr>
          <w:rFonts w:ascii="Verdana" w:hAnsi="Verdana"/>
          <w:sz w:val="18"/>
          <w:szCs w:val="18"/>
        </w:rPr>
        <w:t xml:space="preserve"> </w:t>
      </w:r>
    </w:p>
    <w:p w14:paraId="24CE7C86" w14:textId="77777777" w:rsidR="00390CBD" w:rsidRPr="00390CBD" w:rsidRDefault="00390CBD" w:rsidP="006E2CBD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Przewody instalacji układu grzewczego należy zabezpieczyć termicznie izolacją z wełny mineralnej o współczynniku λ=0,035 W/m*K W/m*K zabezpieczoną płaszczem z PVC lub folią aluminiową. Natomiast przewody zimnej izolacją z pianki poliuretanowej o współczynniku λ=0,035 W/m*K W/m*K.</w:t>
      </w:r>
    </w:p>
    <w:p w14:paraId="208BE0F8" w14:textId="77777777" w:rsidR="00390CBD" w:rsidRPr="00390CBD" w:rsidRDefault="00390CBD" w:rsidP="006E2CBD">
      <w:p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Wymagane grubości izolacji:</w:t>
      </w:r>
    </w:p>
    <w:p w14:paraId="31425E17" w14:textId="77777777" w:rsidR="00390CBD" w:rsidRPr="00390CBD" w:rsidRDefault="00390CBD" w:rsidP="006E2CBD">
      <w:pPr>
        <w:pStyle w:val="Akapitzlist"/>
        <w:numPr>
          <w:ilvl w:val="0"/>
          <w:numId w:val="19"/>
        </w:num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2cm dla rurociągów o średnicy wewnętrznej do 22mm,</w:t>
      </w:r>
    </w:p>
    <w:p w14:paraId="5A206395" w14:textId="77777777" w:rsidR="00390CBD" w:rsidRPr="00390CBD" w:rsidRDefault="00390CBD" w:rsidP="006E2CBD">
      <w:pPr>
        <w:pStyle w:val="Akapitzlist"/>
        <w:numPr>
          <w:ilvl w:val="0"/>
          <w:numId w:val="19"/>
        </w:num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3cm dla rurociągów o średnicy wewnętrznej od 22 do 35mm,</w:t>
      </w:r>
    </w:p>
    <w:p w14:paraId="2799330E" w14:textId="77777777" w:rsidR="00390CBD" w:rsidRDefault="00390CBD" w:rsidP="006E2CBD">
      <w:pPr>
        <w:pStyle w:val="Akapitzlist"/>
        <w:numPr>
          <w:ilvl w:val="0"/>
          <w:numId w:val="19"/>
        </w:num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390CBD">
        <w:rPr>
          <w:rFonts w:ascii="Verdana" w:hAnsi="Verdana" w:cs="Arial"/>
          <w:sz w:val="18"/>
          <w:szCs w:val="18"/>
        </w:rPr>
        <w:t>równej średnicy wewnętrznej rury dla rurociągów o średnicy wewnętrznej od 35 do 100mm.</w:t>
      </w:r>
    </w:p>
    <w:p w14:paraId="3B32CAD7" w14:textId="77777777" w:rsidR="00390CBD" w:rsidRPr="006E2CBD" w:rsidRDefault="00390CBD" w:rsidP="006E2CBD">
      <w:pPr>
        <w:pStyle w:val="Akapitzlist"/>
        <w:spacing w:after="0" w:line="276" w:lineRule="auto"/>
        <w:ind w:left="1276"/>
        <w:jc w:val="both"/>
        <w:rPr>
          <w:rFonts w:ascii="Verdana" w:hAnsi="Verdana" w:cs="Arial"/>
          <w:sz w:val="18"/>
          <w:szCs w:val="18"/>
        </w:rPr>
      </w:pPr>
    </w:p>
    <w:p w14:paraId="269C7E23" w14:textId="77777777" w:rsidR="00390CBD" w:rsidRPr="00390CBD" w:rsidRDefault="00390CBD" w:rsidP="00390CBD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60" w:name="_Toc406261273"/>
      <w:bookmarkStart w:id="161" w:name="_Toc406261358"/>
      <w:bookmarkStart w:id="162" w:name="_Toc74230031"/>
      <w:bookmarkStart w:id="163" w:name="_Toc207400481"/>
      <w:r w:rsidRPr="00390CBD">
        <w:rPr>
          <w:rFonts w:ascii="Verdana" w:hAnsi="Verdana"/>
          <w:sz w:val="18"/>
          <w:szCs w:val="18"/>
        </w:rPr>
        <w:t>WARUNKI WYKONANIA</w:t>
      </w:r>
      <w:bookmarkEnd w:id="160"/>
      <w:bookmarkEnd w:id="161"/>
      <w:bookmarkEnd w:id="162"/>
      <w:bookmarkEnd w:id="163"/>
    </w:p>
    <w:p w14:paraId="5C9FCAFF" w14:textId="77777777" w:rsidR="00390CBD" w:rsidRPr="00390CBD" w:rsidRDefault="00390CBD" w:rsidP="00390CBD">
      <w:pPr>
        <w:numPr>
          <w:ilvl w:val="0"/>
          <w:numId w:val="42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bookmarkStart w:id="164" w:name="_Toc206500546"/>
      <w:bookmarkStart w:id="165" w:name="_Toc207286571"/>
      <w:bookmarkStart w:id="166" w:name="_Toc207288148"/>
      <w:bookmarkStart w:id="167" w:name="_Toc207353266"/>
      <w:r w:rsidRPr="00390CBD">
        <w:rPr>
          <w:rFonts w:ascii="Verdana" w:hAnsi="Verdana"/>
          <w:sz w:val="18"/>
          <w:szCs w:val="18"/>
        </w:rPr>
        <w:t>w/w instalacje należy wykonać z materiałów dopuszczonych i atestowanych przez właściwe instytucje do tego upoważnione,</w:t>
      </w:r>
      <w:bookmarkEnd w:id="164"/>
      <w:bookmarkEnd w:id="165"/>
      <w:bookmarkEnd w:id="166"/>
      <w:bookmarkEnd w:id="167"/>
    </w:p>
    <w:p w14:paraId="793B8102" w14:textId="77777777" w:rsidR="00390CBD" w:rsidRPr="00390CBD" w:rsidRDefault="00390CBD" w:rsidP="00390CBD">
      <w:pPr>
        <w:pStyle w:val="BULLET"/>
        <w:numPr>
          <w:ilvl w:val="0"/>
          <w:numId w:val="34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instalacje sanitarne powinny wykonywać osoby posiadające odpowiednie uprawnienia wykonawcze,</w:t>
      </w:r>
    </w:p>
    <w:p w14:paraId="7AD12AE6" w14:textId="77777777" w:rsidR="00390CBD" w:rsidRPr="00390CBD" w:rsidRDefault="00390CBD" w:rsidP="00390CBD">
      <w:pPr>
        <w:pStyle w:val="BULLET"/>
        <w:numPr>
          <w:ilvl w:val="0"/>
          <w:numId w:val="34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Całość robót wykonać zgodnie z wytycznymi budowlanymi oraz z „Warunkami technicznymi wykonania i odbioru robót budowlano - montażowych cz. II - Roboty instalacyjne”,</w:t>
      </w:r>
    </w:p>
    <w:p w14:paraId="4567BF74" w14:textId="77777777" w:rsidR="00390CBD" w:rsidRPr="00390CBD" w:rsidRDefault="00390CBD" w:rsidP="00390CBD">
      <w:pPr>
        <w:pStyle w:val="BULLET"/>
        <w:numPr>
          <w:ilvl w:val="0"/>
          <w:numId w:val="34"/>
        </w:numPr>
        <w:spacing w:after="0"/>
        <w:rPr>
          <w:rFonts w:ascii="Verdana" w:hAnsi="Verdana"/>
          <w:sz w:val="18"/>
          <w:szCs w:val="18"/>
        </w:rPr>
      </w:pPr>
      <w:r w:rsidRPr="00390CBD">
        <w:rPr>
          <w:rFonts w:ascii="Verdana" w:hAnsi="Verdana"/>
          <w:sz w:val="18"/>
          <w:szCs w:val="18"/>
        </w:rPr>
        <w:t>Przed przekazaniem do eksploatacji instalację c.o. należy dokładnie wyregulować.</w:t>
      </w:r>
    </w:p>
    <w:p w14:paraId="7A4D5CBD" w14:textId="77777777" w:rsidR="00044FB3" w:rsidRDefault="00044FB3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  <w:lang w:val="x-none"/>
        </w:rPr>
      </w:pPr>
    </w:p>
    <w:p w14:paraId="73B3F3C9" w14:textId="77777777" w:rsidR="006E2CBD" w:rsidRDefault="006E2CBD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  <w:lang w:val="x-none"/>
        </w:rPr>
      </w:pPr>
    </w:p>
    <w:p w14:paraId="5E32FFA9" w14:textId="77777777" w:rsidR="006E2CBD" w:rsidRPr="00390CBD" w:rsidRDefault="006E2CBD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  <w:lang w:val="x-none"/>
        </w:rPr>
      </w:pPr>
    </w:p>
    <w:p w14:paraId="0B714E0C" w14:textId="627C61C4" w:rsidR="0048343C" w:rsidRPr="00044FB3" w:rsidRDefault="0048343C" w:rsidP="0048343C">
      <w:pPr>
        <w:pStyle w:val="Tomstyl"/>
        <w:rPr>
          <w:rFonts w:ascii="Verdana" w:hAnsi="Verdana" w:cs="Calibri Light"/>
          <w:sz w:val="20"/>
          <w:u w:val="single"/>
        </w:rPr>
      </w:pPr>
      <w:r w:rsidRPr="00044FB3">
        <w:rPr>
          <w:rFonts w:ascii="Verdana" w:hAnsi="Verdana" w:cs="Calibri Light"/>
          <w:sz w:val="20"/>
          <w:u w:val="single"/>
        </w:rPr>
        <w:t>Projektował</w:t>
      </w:r>
      <w:r w:rsidR="008402A5">
        <w:rPr>
          <w:rFonts w:ascii="Verdana" w:hAnsi="Verdana" w:cs="Calibri Light"/>
          <w:sz w:val="20"/>
          <w:u w:val="single"/>
        </w:rPr>
        <w:t>a</w:t>
      </w:r>
      <w:r w:rsidRPr="00044FB3">
        <w:rPr>
          <w:rFonts w:ascii="Verdana" w:hAnsi="Verdana" w:cs="Calibri Light"/>
          <w:sz w:val="20"/>
          <w:u w:val="single"/>
        </w:rPr>
        <w:t>:</w:t>
      </w:r>
    </w:p>
    <w:p w14:paraId="2C096632" w14:textId="016999DC" w:rsidR="0048343C" w:rsidRPr="00044FB3" w:rsidRDefault="0048343C" w:rsidP="0048343C">
      <w:pPr>
        <w:pStyle w:val="Tomstyl"/>
        <w:rPr>
          <w:rFonts w:ascii="Verdana" w:hAnsi="Verdana" w:cs="Calibri Light"/>
          <w:sz w:val="20"/>
          <w:u w:val="single"/>
        </w:rPr>
      </w:pPr>
      <w:r w:rsidRPr="00044FB3">
        <w:rPr>
          <w:rFonts w:ascii="Verdana" w:hAnsi="Verdana" w:cs="Calibri Light"/>
          <w:i/>
          <w:sz w:val="20"/>
        </w:rPr>
        <w:t xml:space="preserve">mgr inż. </w:t>
      </w:r>
      <w:r w:rsidR="008402A5">
        <w:rPr>
          <w:rFonts w:ascii="Verdana" w:hAnsi="Verdana" w:cs="Calibri Light"/>
          <w:i/>
          <w:sz w:val="20"/>
        </w:rPr>
        <w:t>Marta Domagała</w:t>
      </w:r>
      <w:r w:rsidRPr="00044FB3">
        <w:rPr>
          <w:rFonts w:ascii="Verdana" w:hAnsi="Verdana" w:cs="Calibri Light"/>
          <w:i/>
          <w:sz w:val="20"/>
        </w:rPr>
        <w:t xml:space="preserve"> nr </w:t>
      </w:r>
      <w:proofErr w:type="spellStart"/>
      <w:r w:rsidRPr="00044FB3">
        <w:rPr>
          <w:rFonts w:ascii="Verdana" w:hAnsi="Verdana" w:cs="Calibri Light"/>
          <w:i/>
          <w:sz w:val="20"/>
        </w:rPr>
        <w:t>upr</w:t>
      </w:r>
      <w:proofErr w:type="spellEnd"/>
      <w:r w:rsidRPr="00044FB3">
        <w:rPr>
          <w:rFonts w:ascii="Verdana" w:hAnsi="Verdana" w:cs="Calibri Light"/>
          <w:i/>
          <w:sz w:val="20"/>
        </w:rPr>
        <w:t xml:space="preserve">. bud. </w:t>
      </w:r>
      <w:r w:rsidR="008402A5">
        <w:rPr>
          <w:rFonts w:ascii="Verdana" w:hAnsi="Verdana" w:cs="Calibri Light"/>
          <w:i/>
          <w:sz w:val="20"/>
        </w:rPr>
        <w:t>SWK/0037/POOS/10</w:t>
      </w:r>
      <w:r w:rsidRPr="00044FB3">
        <w:rPr>
          <w:rFonts w:ascii="Verdana" w:hAnsi="Verdana" w:cs="Calibri Light"/>
          <w:i/>
          <w:sz w:val="20"/>
        </w:rPr>
        <w:t xml:space="preserve">         ....................................</w:t>
      </w:r>
    </w:p>
    <w:p w14:paraId="05099C89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555D30A9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487E72F7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358E0893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04A5606C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1161A163" w14:textId="77777777" w:rsidR="00390CBD" w:rsidRDefault="00390CBD">
      <w:pPr>
        <w:rPr>
          <w:rFonts w:ascii="Verdana" w:hAnsi="Verdana" w:cs="Calibri Light"/>
          <w:b/>
          <w:color w:val="000000"/>
          <w:sz w:val="24"/>
          <w:szCs w:val="24"/>
        </w:rPr>
      </w:pPr>
      <w:r>
        <w:rPr>
          <w:rFonts w:ascii="Verdana" w:hAnsi="Verdana" w:cs="Calibri Light"/>
          <w:b/>
          <w:color w:val="000000"/>
          <w:sz w:val="24"/>
          <w:szCs w:val="24"/>
        </w:rPr>
        <w:br w:type="page"/>
      </w:r>
    </w:p>
    <w:p w14:paraId="7B04C46A" w14:textId="1DAD033B" w:rsidR="0048343C" w:rsidRPr="00403309" w:rsidRDefault="0048343C" w:rsidP="0048343C">
      <w:pPr>
        <w:jc w:val="center"/>
        <w:rPr>
          <w:rFonts w:ascii="Verdana" w:hAnsi="Verdana" w:cs="Calibri Light"/>
          <w:b/>
          <w:color w:val="000000"/>
          <w:sz w:val="24"/>
          <w:szCs w:val="24"/>
        </w:rPr>
      </w:pPr>
      <w:r>
        <w:rPr>
          <w:rFonts w:ascii="Verdana" w:hAnsi="Verdana" w:cs="Calibri Light"/>
          <w:b/>
          <w:color w:val="000000"/>
          <w:sz w:val="24"/>
          <w:szCs w:val="24"/>
        </w:rPr>
        <w:lastRenderedPageBreak/>
        <w:t>I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II. </w:t>
      </w:r>
      <w:r>
        <w:rPr>
          <w:rFonts w:ascii="Verdana" w:hAnsi="Verdana" w:cs="Calibri Light"/>
          <w:b/>
          <w:color w:val="000000"/>
          <w:sz w:val="24"/>
          <w:szCs w:val="24"/>
        </w:rPr>
        <w:t>OŚWIADCZENIA PROJEKTANTA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  </w:t>
      </w:r>
    </w:p>
    <w:p w14:paraId="00F0142B" w14:textId="77777777" w:rsidR="0048343C" w:rsidRDefault="0048343C" w:rsidP="0048343C">
      <w:pPr>
        <w:pStyle w:val="Tomstyl"/>
        <w:jc w:val="left"/>
        <w:rPr>
          <w:rFonts w:ascii="Verdana" w:hAnsi="Verdana"/>
          <w:i/>
          <w:sz w:val="18"/>
          <w:szCs w:val="18"/>
        </w:rPr>
      </w:pPr>
    </w:p>
    <w:p w14:paraId="15425A44" w14:textId="16B752B2" w:rsidR="0048343C" w:rsidRPr="00044933" w:rsidRDefault="0048343C" w:rsidP="0048343C">
      <w:pPr>
        <w:pStyle w:val="Normalny1"/>
        <w:spacing w:before="240" w:line="360" w:lineRule="auto"/>
        <w:jc w:val="right"/>
        <w:rPr>
          <w:rFonts w:ascii="Verdana" w:hAnsi="Verdana"/>
          <w:sz w:val="20"/>
          <w:szCs w:val="20"/>
        </w:rPr>
      </w:pPr>
      <w:r w:rsidRPr="00044933">
        <w:rPr>
          <w:rFonts w:ascii="Verdana" w:hAnsi="Verdana"/>
          <w:sz w:val="20"/>
          <w:szCs w:val="20"/>
        </w:rPr>
        <w:t xml:space="preserve">Kielce, </w:t>
      </w:r>
      <w:r w:rsidR="0075715C">
        <w:rPr>
          <w:rFonts w:ascii="Verdana" w:hAnsi="Verdana"/>
          <w:sz w:val="20"/>
          <w:szCs w:val="20"/>
        </w:rPr>
        <w:t>wrzesień</w:t>
      </w:r>
      <w:r w:rsidRPr="00044933">
        <w:rPr>
          <w:rFonts w:ascii="Verdana" w:hAnsi="Verdana"/>
          <w:sz w:val="20"/>
          <w:szCs w:val="20"/>
        </w:rPr>
        <w:t xml:space="preserve">  2025 r.</w:t>
      </w:r>
    </w:p>
    <w:p w14:paraId="2D8D8F5D" w14:textId="77777777" w:rsidR="0048343C" w:rsidRPr="00044933" w:rsidRDefault="0048343C" w:rsidP="0048343C">
      <w:pPr>
        <w:pStyle w:val="Normalny1"/>
        <w:spacing w:before="240"/>
        <w:jc w:val="center"/>
        <w:rPr>
          <w:rFonts w:ascii="Verdana" w:hAnsi="Verdana"/>
          <w:b/>
        </w:rPr>
      </w:pPr>
    </w:p>
    <w:p w14:paraId="2AC1ABA8" w14:textId="77777777" w:rsidR="0048343C" w:rsidRPr="00044933" w:rsidRDefault="0048343C" w:rsidP="0048343C">
      <w:pPr>
        <w:pStyle w:val="Normalny1"/>
        <w:rPr>
          <w:rFonts w:ascii="Verdana" w:hAnsi="Verdana"/>
          <w:b/>
        </w:rPr>
      </w:pPr>
    </w:p>
    <w:p w14:paraId="62E30516" w14:textId="77777777" w:rsidR="0048343C" w:rsidRPr="00044933" w:rsidRDefault="0048343C" w:rsidP="0048343C">
      <w:pPr>
        <w:pStyle w:val="Normalny1"/>
        <w:spacing w:before="240"/>
        <w:jc w:val="center"/>
        <w:rPr>
          <w:rFonts w:ascii="Verdana" w:hAnsi="Verdana"/>
          <w:b/>
        </w:rPr>
      </w:pPr>
      <w:r w:rsidRPr="00044933">
        <w:rPr>
          <w:rFonts w:ascii="Verdana" w:hAnsi="Verdana"/>
          <w:b/>
        </w:rPr>
        <w:t>OŚWIADCZENIE</w:t>
      </w:r>
    </w:p>
    <w:p w14:paraId="3A471644" w14:textId="77777777" w:rsidR="0048343C" w:rsidRPr="00DD6B0A" w:rsidRDefault="0048343C" w:rsidP="0048343C">
      <w:pPr>
        <w:pStyle w:val="Normalny1"/>
        <w:spacing w:before="240" w:line="360" w:lineRule="auto"/>
        <w:jc w:val="center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 xml:space="preserve">Zgodnie z  art. 34 ust. 3d pkt.3  ustawy z dnia 7 lipca 1994r. – </w:t>
      </w:r>
      <w:r w:rsidRPr="00DD6B0A">
        <w:rPr>
          <w:rFonts w:ascii="Verdana" w:hAnsi="Verdana"/>
          <w:i/>
          <w:sz w:val="20"/>
          <w:szCs w:val="20"/>
        </w:rPr>
        <w:t>Prawo budowlane</w:t>
      </w:r>
    </w:p>
    <w:p w14:paraId="542DF4D6" w14:textId="77777777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</w:p>
    <w:p w14:paraId="0216902F" w14:textId="5A12490A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 xml:space="preserve">Oświadczam, że Projekt </w:t>
      </w:r>
      <w:r w:rsidR="00685852">
        <w:rPr>
          <w:rFonts w:ascii="Verdana" w:hAnsi="Verdana"/>
          <w:sz w:val="20"/>
          <w:szCs w:val="20"/>
        </w:rPr>
        <w:t xml:space="preserve">Wykonawczy </w:t>
      </w:r>
      <w:r w:rsidRPr="00DD6B0A">
        <w:rPr>
          <w:rFonts w:ascii="Verdana" w:hAnsi="Verdana"/>
          <w:sz w:val="20"/>
          <w:szCs w:val="20"/>
        </w:rPr>
        <w:t xml:space="preserve">dla  </w:t>
      </w:r>
      <w:r>
        <w:rPr>
          <w:rFonts w:ascii="Verdana" w:hAnsi="Verdana"/>
          <w:sz w:val="20"/>
          <w:szCs w:val="20"/>
        </w:rPr>
        <w:t>zamierzenia inwestycyjnego</w:t>
      </w:r>
      <w:r w:rsidRPr="00DD6B0A">
        <w:rPr>
          <w:rFonts w:ascii="Verdana" w:hAnsi="Verdana"/>
          <w:sz w:val="20"/>
          <w:szCs w:val="20"/>
        </w:rPr>
        <w:t>:</w:t>
      </w:r>
    </w:p>
    <w:p w14:paraId="36A617C4" w14:textId="77777777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</w:p>
    <w:p w14:paraId="1CEA98FE" w14:textId="37A524EB" w:rsidR="0048343C" w:rsidRPr="0075715C" w:rsidRDefault="0048343C" w:rsidP="0048343C">
      <w:pPr>
        <w:pStyle w:val="Normalny1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75715C">
        <w:rPr>
          <w:rFonts w:ascii="Verdana" w:hAnsi="Verdana"/>
          <w:b/>
          <w:bCs/>
          <w:color w:val="000000"/>
          <w:sz w:val="20"/>
          <w:szCs w:val="20"/>
        </w:rPr>
        <w:t>"</w:t>
      </w:r>
      <w:r w:rsidR="0075715C" w:rsidRPr="0075715C">
        <w:rPr>
          <w:rFonts w:ascii="Verdana" w:hAnsi="Verdana"/>
          <w:b/>
          <w:bCs/>
          <w:sz w:val="20"/>
          <w:szCs w:val="20"/>
        </w:rPr>
        <w:t xml:space="preserve">Modernizacja energetyczna budynku </w:t>
      </w:r>
      <w:r w:rsidR="00D97DF0">
        <w:rPr>
          <w:rFonts w:ascii="Verdana" w:hAnsi="Verdana"/>
          <w:b/>
          <w:bCs/>
          <w:sz w:val="20"/>
          <w:szCs w:val="20"/>
        </w:rPr>
        <w:t>po byłej SP w Psarach</w:t>
      </w:r>
      <w:r w:rsidRPr="0075715C">
        <w:rPr>
          <w:rFonts w:ascii="Verdana" w:hAnsi="Verdana"/>
          <w:b/>
          <w:bCs/>
          <w:color w:val="000000"/>
          <w:sz w:val="20"/>
          <w:szCs w:val="20"/>
        </w:rPr>
        <w:t>”</w:t>
      </w:r>
    </w:p>
    <w:p w14:paraId="6EFC0A22" w14:textId="30DA766C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DD6B0A">
        <w:rPr>
          <w:rFonts w:ascii="Verdana" w:hAnsi="Verdana" w:cs="Times New Roman"/>
          <w:b/>
          <w:sz w:val="20"/>
          <w:szCs w:val="20"/>
        </w:rPr>
        <w:t xml:space="preserve">(dz. nr </w:t>
      </w:r>
      <w:proofErr w:type="spellStart"/>
      <w:r w:rsidRPr="00DD6B0A">
        <w:rPr>
          <w:rFonts w:ascii="Verdana" w:hAnsi="Verdana" w:cs="Times New Roman"/>
          <w:b/>
          <w:sz w:val="20"/>
          <w:szCs w:val="20"/>
        </w:rPr>
        <w:t>ewid</w:t>
      </w:r>
      <w:proofErr w:type="spellEnd"/>
      <w:r w:rsidRPr="00DD6B0A">
        <w:rPr>
          <w:rFonts w:ascii="Verdana" w:hAnsi="Verdana" w:cs="Times New Roman"/>
          <w:b/>
          <w:sz w:val="20"/>
          <w:szCs w:val="20"/>
        </w:rPr>
        <w:t xml:space="preserve">.  </w:t>
      </w:r>
      <w:r w:rsidR="00D97DF0">
        <w:rPr>
          <w:rFonts w:ascii="Verdana" w:hAnsi="Verdana" w:cs="Times New Roman"/>
          <w:b/>
          <w:sz w:val="20"/>
          <w:szCs w:val="20"/>
        </w:rPr>
        <w:t xml:space="preserve">581 </w:t>
      </w:r>
      <w:r w:rsidRPr="00DD6B0A">
        <w:rPr>
          <w:rFonts w:ascii="Verdana" w:hAnsi="Verdana" w:cs="Times New Roman"/>
          <w:b/>
          <w:sz w:val="20"/>
          <w:szCs w:val="20"/>
        </w:rPr>
        <w:t>obręb 001</w:t>
      </w:r>
      <w:r w:rsidR="00D97DF0">
        <w:rPr>
          <w:rFonts w:ascii="Verdana" w:hAnsi="Verdana" w:cs="Times New Roman"/>
          <w:b/>
          <w:sz w:val="20"/>
          <w:szCs w:val="20"/>
        </w:rPr>
        <w:t>1 Psary Kolonia</w:t>
      </w:r>
      <w:r w:rsidRPr="00DD6B0A">
        <w:rPr>
          <w:rFonts w:ascii="Verdana" w:hAnsi="Verdana" w:cs="Times New Roman"/>
          <w:b/>
          <w:sz w:val="20"/>
          <w:szCs w:val="20"/>
        </w:rPr>
        <w:t>)</w:t>
      </w:r>
    </w:p>
    <w:p w14:paraId="561DAD97" w14:textId="77777777" w:rsidR="0048343C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>został sporządzony zgodnie z obowiązującymi przepisami i zasadami wiedzy technicznej.</w:t>
      </w:r>
    </w:p>
    <w:p w14:paraId="4B9961C8" w14:textId="77777777" w:rsidR="0048343C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</w:p>
    <w:p w14:paraId="56490D06" w14:textId="77777777" w:rsidR="0048343C" w:rsidRPr="00DD6B0A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</w:p>
    <w:p w14:paraId="4B857113" w14:textId="77777777" w:rsidR="0048343C" w:rsidRDefault="0048343C" w:rsidP="0048343C">
      <w:pPr>
        <w:pStyle w:val="Normalny1"/>
        <w:pBdr>
          <w:bottom w:val="single" w:sz="12" w:space="1" w:color="auto"/>
        </w:pBdr>
        <w:spacing w:before="24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Imię, nazwiskom, nr uprawnień Projektanta: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Podpis:</w:t>
      </w:r>
    </w:p>
    <w:p w14:paraId="594FD432" w14:textId="77777777" w:rsidR="0048343C" w:rsidRDefault="0048343C" w:rsidP="0048343C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</w:p>
    <w:p w14:paraId="153C925C" w14:textId="07B0AD1E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mgr inż. </w:t>
      </w:r>
      <w:r w:rsidR="008402A5">
        <w:rPr>
          <w:rFonts w:ascii="Verdana" w:hAnsi="Verdana"/>
          <w:sz w:val="16"/>
          <w:szCs w:val="16"/>
        </w:rPr>
        <w:t>Marta Domagała</w:t>
      </w:r>
    </w:p>
    <w:p w14:paraId="4FC79FFF" w14:textId="4CD0D282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Uprawnienia Nr </w:t>
      </w:r>
      <w:r w:rsidR="008402A5">
        <w:rPr>
          <w:rFonts w:ascii="Verdana" w:hAnsi="Verdana"/>
          <w:sz w:val="16"/>
          <w:szCs w:val="16"/>
        </w:rPr>
        <w:t>SWK/0037/POOS/10</w:t>
      </w:r>
    </w:p>
    <w:p w14:paraId="3851EBE7" w14:textId="6B16D6BD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Specjalność </w:t>
      </w:r>
      <w:r w:rsidR="008402A5">
        <w:rPr>
          <w:rFonts w:ascii="Verdana" w:hAnsi="Verdana"/>
          <w:sz w:val="16"/>
          <w:szCs w:val="16"/>
        </w:rPr>
        <w:t>instalacyjna</w:t>
      </w:r>
      <w:r>
        <w:rPr>
          <w:rFonts w:ascii="Verdana" w:hAnsi="Verdana"/>
          <w:sz w:val="16"/>
          <w:szCs w:val="16"/>
        </w:rPr>
        <w:t xml:space="preserve"> </w:t>
      </w:r>
    </w:p>
    <w:p w14:paraId="39D3D6D5" w14:textId="77777777" w:rsidR="00CC34FA" w:rsidRPr="00DD6B0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Członek Świętokrzyskiej Okręgowej Izby Inżynierów Budownictwa</w:t>
      </w:r>
    </w:p>
    <w:p w14:paraId="6331595C" w14:textId="5C3F8746" w:rsidR="0048343C" w:rsidRDefault="0048343C" w:rsidP="0048343C">
      <w:pPr>
        <w:jc w:val="center"/>
        <w:rPr>
          <w:rFonts w:ascii="Verdana" w:eastAsia="Arial" w:hAnsi="Verdana" w:cs="Arial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  <w:r>
        <w:rPr>
          <w:rFonts w:ascii="Verdana" w:hAnsi="Verdana" w:cs="Calibri Light"/>
          <w:b/>
          <w:color w:val="000000"/>
          <w:sz w:val="24"/>
          <w:szCs w:val="24"/>
        </w:rPr>
        <w:lastRenderedPageBreak/>
        <w:t>IV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. </w:t>
      </w:r>
      <w:r>
        <w:rPr>
          <w:rFonts w:ascii="Verdana" w:hAnsi="Verdana" w:cs="Calibri Light"/>
          <w:b/>
          <w:color w:val="000000"/>
          <w:sz w:val="24"/>
          <w:szCs w:val="24"/>
        </w:rPr>
        <w:t>KOPIA UPRAWNIEŃ PROJEKTANTA</w:t>
      </w:r>
      <w:r w:rsidR="008402A5" w:rsidRPr="00F7717E">
        <w:rPr>
          <w:rFonts w:ascii="ISOCPEUR" w:hAnsi="ISOCPEUR"/>
          <w:noProof/>
          <w:sz w:val="20"/>
        </w:rPr>
        <w:drawing>
          <wp:inline distT="0" distB="0" distL="0" distR="0" wp14:anchorId="0C356917" wp14:editId="79569308">
            <wp:extent cx="5753100" cy="8181975"/>
            <wp:effectExtent l="0" t="0" r="0" b="9525"/>
            <wp:docPr id="3928123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E0BF7" w14:textId="2A69725B" w:rsidR="0048343C" w:rsidRDefault="008402A5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 w:rsidRPr="00F37F28">
        <w:rPr>
          <w:noProof/>
        </w:rPr>
        <w:lastRenderedPageBreak/>
        <w:drawing>
          <wp:inline distT="0" distB="0" distL="0" distR="0" wp14:anchorId="223726B7" wp14:editId="179B176F">
            <wp:extent cx="5753100" cy="8181975"/>
            <wp:effectExtent l="0" t="0" r="0" b="9525"/>
            <wp:docPr id="64857082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DF200" w14:textId="6B3170B7" w:rsidR="0048343C" w:rsidRDefault="0048343C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br w:type="page"/>
      </w:r>
    </w:p>
    <w:p w14:paraId="0919B9CD" w14:textId="75B63E4F" w:rsidR="0048343C" w:rsidRDefault="00CC34FA" w:rsidP="00CC34FA">
      <w:pPr>
        <w:pStyle w:val="Tomstyl"/>
        <w:tabs>
          <w:tab w:val="left" w:pos="365"/>
        </w:tabs>
        <w:jc w:val="lef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noProof/>
          <w:sz w:val="16"/>
          <w:szCs w:val="16"/>
        </w:rPr>
        <w:lastRenderedPageBreak/>
        <w:tab/>
      </w:r>
      <w:r w:rsidR="0048343C">
        <w:rPr>
          <w:rFonts w:ascii="Verdana" w:hAnsi="Verdana" w:cs="Calibri Light"/>
          <w:b/>
          <w:color w:val="000000"/>
          <w:sz w:val="24"/>
          <w:szCs w:val="24"/>
        </w:rPr>
        <w:t>V</w:t>
      </w:r>
      <w:r w:rsidR="0048343C"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. </w:t>
      </w:r>
      <w:r w:rsidR="0048343C">
        <w:rPr>
          <w:rFonts w:ascii="Verdana" w:hAnsi="Verdana" w:cs="Calibri Light"/>
          <w:b/>
          <w:color w:val="000000"/>
          <w:sz w:val="24"/>
          <w:szCs w:val="24"/>
        </w:rPr>
        <w:t xml:space="preserve">KOPIA ZAŚWIADCZENIA IZBY SAMORZĄDU ZAWODOWEGO </w:t>
      </w:r>
    </w:p>
    <w:p w14:paraId="3AF9B21C" w14:textId="278DCAC2" w:rsidR="0048343C" w:rsidRDefault="008402A5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 w:rsidRPr="00155070">
        <w:rPr>
          <w:rFonts w:cs="Arial"/>
          <w:b/>
          <w:noProof/>
          <w:sz w:val="32"/>
        </w:rPr>
        <w:drawing>
          <wp:inline distT="0" distB="0" distL="0" distR="0" wp14:anchorId="6FA12B0D" wp14:editId="6FB30708">
            <wp:extent cx="5759450" cy="8348980"/>
            <wp:effectExtent l="0" t="0" r="0" b="0"/>
            <wp:docPr id="161031405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4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39CD7" w14:textId="2AF99A8D" w:rsidR="00882254" w:rsidRDefault="0048343C" w:rsidP="00A7215E">
      <w:pPr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noProof/>
          <w:sz w:val="16"/>
          <w:szCs w:val="16"/>
        </w:rPr>
        <w:br w:type="page"/>
      </w:r>
    </w:p>
    <w:p w14:paraId="406C8358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5D95824D" w14:textId="5BB8B8B4" w:rsidR="00882254" w:rsidRPr="00733183" w:rsidRDefault="0048343C" w:rsidP="00882254">
      <w:pPr>
        <w:autoSpaceDE w:val="0"/>
        <w:autoSpaceDN w:val="0"/>
        <w:adjustRightInd w:val="0"/>
        <w:jc w:val="center"/>
        <w:rPr>
          <w:rFonts w:ascii="Verdana" w:hAnsi="Verdana" w:cs="Calibri"/>
          <w:b/>
          <w:bCs/>
          <w:sz w:val="32"/>
          <w:szCs w:val="32"/>
        </w:rPr>
      </w:pPr>
      <w:r>
        <w:rPr>
          <w:rFonts w:ascii="Verdana" w:hAnsi="Verdana" w:cs="Calibri"/>
          <w:b/>
          <w:bCs/>
          <w:sz w:val="32"/>
          <w:szCs w:val="32"/>
        </w:rPr>
        <w:t>V</w:t>
      </w:r>
      <w:r w:rsidR="00F15233">
        <w:rPr>
          <w:rFonts w:ascii="Verdana" w:hAnsi="Verdana" w:cs="Calibri"/>
          <w:b/>
          <w:bCs/>
          <w:sz w:val="32"/>
          <w:szCs w:val="32"/>
        </w:rPr>
        <w:t>I</w:t>
      </w:r>
      <w:r w:rsidR="00882254">
        <w:rPr>
          <w:rFonts w:ascii="Verdana" w:hAnsi="Verdana" w:cs="Calibri"/>
          <w:b/>
          <w:bCs/>
          <w:sz w:val="32"/>
          <w:szCs w:val="32"/>
        </w:rPr>
        <w:t>. CZĘŚĆ RYSUNKOWA</w:t>
      </w:r>
    </w:p>
    <w:p w14:paraId="69770CDE" w14:textId="77777777" w:rsidR="00D97DF0" w:rsidRDefault="00D97DF0" w:rsidP="00D97DF0">
      <w:pPr>
        <w:rPr>
          <w:rFonts w:ascii="Verdana" w:hAnsi="Verdana" w:cs="Arial"/>
          <w:sz w:val="20"/>
          <w:szCs w:val="20"/>
        </w:rPr>
      </w:pPr>
    </w:p>
    <w:p w14:paraId="341A882A" w14:textId="2F06C4F1" w:rsidR="00D97DF0" w:rsidRPr="00044FB3" w:rsidRDefault="00D97DF0" w:rsidP="00D97DF0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nr </w:t>
      </w:r>
      <w:r>
        <w:rPr>
          <w:rFonts w:ascii="Verdana" w:hAnsi="Verdana" w:cs="Arial"/>
          <w:sz w:val="20"/>
          <w:szCs w:val="20"/>
        </w:rPr>
        <w:t>S1</w:t>
      </w:r>
      <w:r w:rsidRPr="00044FB3">
        <w:rPr>
          <w:rFonts w:ascii="Verdana" w:hAnsi="Verdana" w:cs="Arial"/>
          <w:sz w:val="20"/>
          <w:szCs w:val="20"/>
        </w:rPr>
        <w:t xml:space="preserve"> – </w:t>
      </w:r>
      <w:r>
        <w:rPr>
          <w:rFonts w:ascii="Verdana" w:hAnsi="Verdana" w:cs="Arial"/>
          <w:sz w:val="20"/>
          <w:szCs w:val="20"/>
        </w:rPr>
        <w:t>Rzut piwnicy – instalacja wody</w:t>
      </w:r>
      <w:r w:rsidRPr="00044FB3">
        <w:rPr>
          <w:rFonts w:ascii="Verdana" w:hAnsi="Verdana" w:cs="Arial"/>
          <w:sz w:val="20"/>
          <w:szCs w:val="20"/>
        </w:rPr>
        <w:t>.</w:t>
      </w:r>
    </w:p>
    <w:p w14:paraId="110C5C54" w14:textId="1B03D364" w:rsidR="00FC6FA5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nr </w:t>
      </w:r>
      <w:r w:rsidR="00207FA8">
        <w:rPr>
          <w:rFonts w:ascii="Verdana" w:hAnsi="Verdana" w:cs="Arial"/>
          <w:sz w:val="20"/>
          <w:szCs w:val="20"/>
        </w:rPr>
        <w:t>S</w:t>
      </w:r>
      <w:r w:rsidR="00D97DF0">
        <w:rPr>
          <w:rFonts w:ascii="Verdana" w:hAnsi="Verdana" w:cs="Arial"/>
          <w:sz w:val="20"/>
          <w:szCs w:val="20"/>
        </w:rPr>
        <w:t>2</w:t>
      </w:r>
      <w:r w:rsidRPr="00044FB3">
        <w:rPr>
          <w:rFonts w:ascii="Verdana" w:hAnsi="Verdana" w:cs="Arial"/>
          <w:sz w:val="20"/>
          <w:szCs w:val="20"/>
        </w:rPr>
        <w:t xml:space="preserve"> – </w:t>
      </w:r>
      <w:r w:rsidR="00207FA8">
        <w:rPr>
          <w:rFonts w:ascii="Verdana" w:hAnsi="Verdana" w:cs="Arial"/>
          <w:sz w:val="20"/>
          <w:szCs w:val="20"/>
        </w:rPr>
        <w:t>Rzut parteru – instalacja wody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p w14:paraId="653AA807" w14:textId="1EF519D6" w:rsidR="00D97DF0" w:rsidRDefault="00D97DF0" w:rsidP="00FC6FA5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Rys. nr S3 – Rzut I piętra – instalacja wody.</w:t>
      </w:r>
    </w:p>
    <w:p w14:paraId="0AE66C37" w14:textId="092720EC" w:rsidR="00D97DF0" w:rsidRDefault="00D97DF0" w:rsidP="00FC6FA5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Rys. nr S4 – Rzut piwnicy – instalacja ogrzewania.</w:t>
      </w:r>
    </w:p>
    <w:p w14:paraId="223ECE7F" w14:textId="3EE02820" w:rsidR="00FC6FA5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</w:t>
      </w:r>
      <w:r w:rsidR="002E3A89" w:rsidRPr="00044FB3">
        <w:rPr>
          <w:rFonts w:ascii="Verdana" w:hAnsi="Verdana" w:cs="Arial"/>
          <w:sz w:val="20"/>
          <w:szCs w:val="20"/>
        </w:rPr>
        <w:t>N</w:t>
      </w:r>
      <w:r w:rsidRPr="00044FB3">
        <w:rPr>
          <w:rFonts w:ascii="Verdana" w:hAnsi="Verdana" w:cs="Arial"/>
          <w:sz w:val="20"/>
          <w:szCs w:val="20"/>
        </w:rPr>
        <w:t xml:space="preserve">r </w:t>
      </w:r>
      <w:r w:rsidR="00207FA8">
        <w:rPr>
          <w:rFonts w:ascii="Verdana" w:hAnsi="Verdana" w:cs="Arial"/>
          <w:sz w:val="20"/>
          <w:szCs w:val="20"/>
        </w:rPr>
        <w:t>S</w:t>
      </w:r>
      <w:r w:rsidR="00D97DF0">
        <w:rPr>
          <w:rFonts w:ascii="Verdana" w:hAnsi="Verdana" w:cs="Arial"/>
          <w:sz w:val="20"/>
          <w:szCs w:val="20"/>
        </w:rPr>
        <w:t>5</w:t>
      </w:r>
      <w:r w:rsidRPr="00044FB3">
        <w:rPr>
          <w:rFonts w:ascii="Verdana" w:hAnsi="Verdana" w:cs="Arial"/>
          <w:sz w:val="20"/>
          <w:szCs w:val="20"/>
        </w:rPr>
        <w:t xml:space="preserve"> – </w:t>
      </w:r>
      <w:r w:rsidR="00207FA8">
        <w:rPr>
          <w:rFonts w:ascii="Verdana" w:hAnsi="Verdana" w:cs="Arial"/>
          <w:sz w:val="20"/>
          <w:szCs w:val="20"/>
        </w:rPr>
        <w:t>Rzut parteru – instalacja ogrzewania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p w14:paraId="42424344" w14:textId="1B9E2C5C" w:rsidR="00D97DF0" w:rsidRPr="00044FB3" w:rsidRDefault="00D97DF0" w:rsidP="00FC6FA5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Rys. nr S6 – Rzut I piętra – instalacja ogrzewania. </w:t>
      </w:r>
    </w:p>
    <w:p w14:paraId="5E8498A7" w14:textId="242A14D8" w:rsidR="00FC6FA5" w:rsidRPr="00044FB3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nr </w:t>
      </w:r>
      <w:r w:rsidR="00207FA8">
        <w:rPr>
          <w:rFonts w:ascii="Verdana" w:hAnsi="Verdana" w:cs="Arial"/>
          <w:sz w:val="20"/>
          <w:szCs w:val="20"/>
        </w:rPr>
        <w:t>S</w:t>
      </w:r>
      <w:r w:rsidR="00D97DF0">
        <w:rPr>
          <w:rFonts w:ascii="Verdana" w:hAnsi="Verdana" w:cs="Arial"/>
          <w:sz w:val="20"/>
          <w:szCs w:val="20"/>
        </w:rPr>
        <w:t>7</w:t>
      </w:r>
      <w:r w:rsidRPr="00044FB3">
        <w:rPr>
          <w:rFonts w:ascii="Verdana" w:hAnsi="Verdana" w:cs="Arial"/>
          <w:sz w:val="20"/>
          <w:szCs w:val="20"/>
        </w:rPr>
        <w:t xml:space="preserve"> – </w:t>
      </w:r>
      <w:r w:rsidR="00D97DF0">
        <w:rPr>
          <w:rFonts w:ascii="Verdana" w:hAnsi="Verdana" w:cs="Arial"/>
          <w:sz w:val="20"/>
          <w:szCs w:val="20"/>
        </w:rPr>
        <w:t>Schemat technologiczny źródła ciepła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sectPr w:rsidR="00FC6FA5" w:rsidRPr="00044FB3" w:rsidSect="004124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B06FA" w14:textId="77777777" w:rsidR="00F753E9" w:rsidRDefault="00F753E9" w:rsidP="00BB1039">
      <w:pPr>
        <w:spacing w:after="0" w:line="240" w:lineRule="auto"/>
      </w:pPr>
      <w:r>
        <w:separator/>
      </w:r>
    </w:p>
  </w:endnote>
  <w:endnote w:type="continuationSeparator" w:id="0">
    <w:p w14:paraId="1294BD61" w14:textId="77777777" w:rsidR="00F753E9" w:rsidRDefault="00F753E9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Calibri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p w14:paraId="6F24D6F8" w14:textId="75536572" w:rsidR="005E42F8" w:rsidRPr="005E42F8" w:rsidRDefault="00D97DF0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byłej SP w Psarach.</w:t>
        </w:r>
      </w:p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Pr="00811DCD">
          <w:rPr>
            <w:rFonts w:ascii="Arial" w:hAnsi="Arial" w:cs="Arial"/>
            <w:sz w:val="18"/>
            <w:szCs w:val="18"/>
          </w:rPr>
          <w:t>2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p w14:paraId="3C29F97F" w14:textId="129DCD50" w:rsidR="00811DCD" w:rsidRPr="005E42F8" w:rsidRDefault="00D97DF0" w:rsidP="00355FF9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byłej SP w Psarach.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56A3D" w14:textId="77777777" w:rsidR="00F753E9" w:rsidRDefault="00F753E9" w:rsidP="00BB1039">
      <w:pPr>
        <w:spacing w:after="0" w:line="240" w:lineRule="auto"/>
      </w:pPr>
      <w:r>
        <w:separator/>
      </w:r>
    </w:p>
  </w:footnote>
  <w:footnote w:type="continuationSeparator" w:id="0">
    <w:p w14:paraId="65846036" w14:textId="77777777" w:rsidR="00F753E9" w:rsidRDefault="00F753E9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3FE5AB9"/>
    <w:multiLevelType w:val="hybridMultilevel"/>
    <w:tmpl w:val="54AE30DE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741061"/>
    <w:multiLevelType w:val="hybridMultilevel"/>
    <w:tmpl w:val="1DFCA7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1B334AF"/>
    <w:multiLevelType w:val="hybridMultilevel"/>
    <w:tmpl w:val="C4AEBD80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F60CFE"/>
    <w:multiLevelType w:val="multilevel"/>
    <w:tmpl w:val="2C9606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34D33BD"/>
    <w:multiLevelType w:val="hybridMultilevel"/>
    <w:tmpl w:val="2ECC9A52"/>
    <w:lvl w:ilvl="0" w:tplc="F3442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4A83161"/>
    <w:multiLevelType w:val="hybridMultilevel"/>
    <w:tmpl w:val="2AFC89F0"/>
    <w:lvl w:ilvl="0" w:tplc="F3442B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732115F"/>
    <w:multiLevelType w:val="hybridMultilevel"/>
    <w:tmpl w:val="5510A910"/>
    <w:lvl w:ilvl="0" w:tplc="F3442B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7B64B2C"/>
    <w:multiLevelType w:val="multilevel"/>
    <w:tmpl w:val="1D1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D32C08"/>
    <w:multiLevelType w:val="hybridMultilevel"/>
    <w:tmpl w:val="B9D2429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1AB24C35"/>
    <w:multiLevelType w:val="hybridMultilevel"/>
    <w:tmpl w:val="C644B31A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DD3DEA"/>
    <w:multiLevelType w:val="hybridMultilevel"/>
    <w:tmpl w:val="E0DCE17C"/>
    <w:lvl w:ilvl="0" w:tplc="F3442B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D2F01B5"/>
    <w:multiLevelType w:val="hybridMultilevel"/>
    <w:tmpl w:val="550E7B86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68099B"/>
    <w:multiLevelType w:val="multilevel"/>
    <w:tmpl w:val="1D84C46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LO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3D99480C"/>
    <w:multiLevelType w:val="hybridMultilevel"/>
    <w:tmpl w:val="95BA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F3EF5"/>
    <w:multiLevelType w:val="hybridMultilevel"/>
    <w:tmpl w:val="1FBCC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419BD"/>
    <w:multiLevelType w:val="hybridMultilevel"/>
    <w:tmpl w:val="4D90F5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E64280E"/>
    <w:multiLevelType w:val="hybridMultilevel"/>
    <w:tmpl w:val="BFCEFA94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EA025E"/>
    <w:multiLevelType w:val="hybridMultilevel"/>
    <w:tmpl w:val="14BCEE6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1062783"/>
    <w:multiLevelType w:val="multilevel"/>
    <w:tmpl w:val="1FA8BDDE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121220D"/>
    <w:multiLevelType w:val="hybridMultilevel"/>
    <w:tmpl w:val="153CF582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D9056F"/>
    <w:multiLevelType w:val="hybridMultilevel"/>
    <w:tmpl w:val="4F8076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7912879"/>
    <w:multiLevelType w:val="hybridMultilevel"/>
    <w:tmpl w:val="73A86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74B2F"/>
    <w:multiLevelType w:val="hybridMultilevel"/>
    <w:tmpl w:val="18828724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0B5189"/>
    <w:multiLevelType w:val="multilevel"/>
    <w:tmpl w:val="678843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35631BA"/>
    <w:multiLevelType w:val="hybridMultilevel"/>
    <w:tmpl w:val="E4788EC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C007C"/>
    <w:multiLevelType w:val="hybridMultilevel"/>
    <w:tmpl w:val="7C8A3472"/>
    <w:lvl w:ilvl="0" w:tplc="350693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5A5198"/>
    <w:multiLevelType w:val="multilevel"/>
    <w:tmpl w:val="DFAE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8429A8"/>
    <w:multiLevelType w:val="multilevel"/>
    <w:tmpl w:val="88267E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6A74213"/>
    <w:multiLevelType w:val="hybridMultilevel"/>
    <w:tmpl w:val="7BD05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E156BE"/>
    <w:multiLevelType w:val="hybridMultilevel"/>
    <w:tmpl w:val="EFFE9786"/>
    <w:lvl w:ilvl="0" w:tplc="6D76D7D2">
      <w:start w:val="1"/>
      <w:numFmt w:val="bullet"/>
      <w:pStyle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806C1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C82F5B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9280C2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6CAEC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5141B4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0CCE21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4878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2A046C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92684794">
    <w:abstractNumId w:val="8"/>
  </w:num>
  <w:num w:numId="2" w16cid:durableId="2144233303">
    <w:abstractNumId w:val="3"/>
  </w:num>
  <w:num w:numId="3" w16cid:durableId="288051931">
    <w:abstractNumId w:val="2"/>
  </w:num>
  <w:num w:numId="4" w16cid:durableId="2126459895">
    <w:abstractNumId w:val="1"/>
  </w:num>
  <w:num w:numId="5" w16cid:durableId="1086608752">
    <w:abstractNumId w:val="0"/>
  </w:num>
  <w:num w:numId="6" w16cid:durableId="1985352539">
    <w:abstractNumId w:val="9"/>
  </w:num>
  <w:num w:numId="7" w16cid:durableId="1489593364">
    <w:abstractNumId w:val="7"/>
  </w:num>
  <w:num w:numId="8" w16cid:durableId="330521682">
    <w:abstractNumId w:val="6"/>
  </w:num>
  <w:num w:numId="9" w16cid:durableId="1415936047">
    <w:abstractNumId w:val="5"/>
  </w:num>
  <w:num w:numId="10" w16cid:durableId="599069998">
    <w:abstractNumId w:val="4"/>
  </w:num>
  <w:num w:numId="11" w16cid:durableId="1360399297">
    <w:abstractNumId w:val="14"/>
  </w:num>
  <w:num w:numId="12" w16cid:durableId="587924442">
    <w:abstractNumId w:val="41"/>
  </w:num>
  <w:num w:numId="13" w16cid:durableId="209733465">
    <w:abstractNumId w:val="37"/>
  </w:num>
  <w:num w:numId="14" w16cid:durableId="1420711756">
    <w:abstractNumId w:val="29"/>
  </w:num>
  <w:num w:numId="15" w16cid:durableId="1991980113">
    <w:abstractNumId w:val="43"/>
  </w:num>
  <w:num w:numId="16" w16cid:durableId="840779643">
    <w:abstractNumId w:val="23"/>
  </w:num>
  <w:num w:numId="17" w16cid:durableId="1314798816">
    <w:abstractNumId w:val="46"/>
  </w:num>
  <w:num w:numId="18" w16cid:durableId="705058209">
    <w:abstractNumId w:val="28"/>
  </w:num>
  <w:num w:numId="19" w16cid:durableId="1410274620">
    <w:abstractNumId w:val="32"/>
  </w:num>
  <w:num w:numId="20" w16cid:durableId="1584333528">
    <w:abstractNumId w:val="26"/>
  </w:num>
  <w:num w:numId="21" w16cid:durableId="1282570123">
    <w:abstractNumId w:val="22"/>
  </w:num>
  <w:num w:numId="22" w16cid:durableId="1340347776">
    <w:abstractNumId w:val="42"/>
  </w:num>
  <w:num w:numId="23" w16cid:durableId="322464957">
    <w:abstractNumId w:val="20"/>
  </w:num>
  <w:num w:numId="24" w16cid:durableId="1578317404">
    <w:abstractNumId w:val="18"/>
  </w:num>
  <w:num w:numId="25" w16cid:durableId="358892748">
    <w:abstractNumId w:val="38"/>
  </w:num>
  <w:num w:numId="26" w16cid:durableId="2070106040">
    <w:abstractNumId w:val="36"/>
  </w:num>
  <w:num w:numId="27" w16cid:durableId="449280110">
    <w:abstractNumId w:val="27"/>
  </w:num>
  <w:num w:numId="28" w16cid:durableId="1873415596">
    <w:abstractNumId w:val="16"/>
  </w:num>
  <w:num w:numId="29" w16cid:durableId="902831416">
    <w:abstractNumId w:val="25"/>
  </w:num>
  <w:num w:numId="30" w16cid:durableId="633415088">
    <w:abstractNumId w:val="35"/>
  </w:num>
  <w:num w:numId="31" w16cid:durableId="2123106343">
    <w:abstractNumId w:val="21"/>
  </w:num>
  <w:num w:numId="32" w16cid:durableId="295839571">
    <w:abstractNumId w:val="31"/>
  </w:num>
  <w:num w:numId="33" w16cid:durableId="1586449343">
    <w:abstractNumId w:val="33"/>
  </w:num>
  <w:num w:numId="34" w16cid:durableId="1088965530">
    <w:abstractNumId w:val="17"/>
  </w:num>
  <w:num w:numId="35" w16cid:durableId="1012730431">
    <w:abstractNumId w:val="45"/>
  </w:num>
  <w:num w:numId="36" w16cid:durableId="1806317392">
    <w:abstractNumId w:val="40"/>
  </w:num>
  <w:num w:numId="37" w16cid:durableId="683092736">
    <w:abstractNumId w:val="30"/>
  </w:num>
  <w:num w:numId="38" w16cid:durableId="1048995542">
    <w:abstractNumId w:val="34"/>
  </w:num>
  <w:num w:numId="39" w16cid:durableId="1937008811">
    <w:abstractNumId w:val="44"/>
  </w:num>
  <w:num w:numId="40" w16cid:durableId="191695357">
    <w:abstractNumId w:val="19"/>
  </w:num>
  <w:num w:numId="41" w16cid:durableId="2022200233">
    <w:abstractNumId w:val="39"/>
  </w:num>
  <w:num w:numId="42" w16cid:durableId="673995913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C5B"/>
    <w:rsid w:val="00043C9D"/>
    <w:rsid w:val="000441A2"/>
    <w:rsid w:val="000449E4"/>
    <w:rsid w:val="00044FB3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036"/>
    <w:rsid w:val="000654EF"/>
    <w:rsid w:val="00071FCC"/>
    <w:rsid w:val="00072F48"/>
    <w:rsid w:val="0007307B"/>
    <w:rsid w:val="00073429"/>
    <w:rsid w:val="000739C5"/>
    <w:rsid w:val="00074130"/>
    <w:rsid w:val="000743A0"/>
    <w:rsid w:val="00074CC9"/>
    <w:rsid w:val="000760AD"/>
    <w:rsid w:val="000763C5"/>
    <w:rsid w:val="00076872"/>
    <w:rsid w:val="00076C1C"/>
    <w:rsid w:val="00080C53"/>
    <w:rsid w:val="00081E73"/>
    <w:rsid w:val="00083D82"/>
    <w:rsid w:val="00086705"/>
    <w:rsid w:val="0009038F"/>
    <w:rsid w:val="00090DE6"/>
    <w:rsid w:val="000913D4"/>
    <w:rsid w:val="0009208B"/>
    <w:rsid w:val="000926F3"/>
    <w:rsid w:val="0009289C"/>
    <w:rsid w:val="00093735"/>
    <w:rsid w:val="00094E43"/>
    <w:rsid w:val="00095F47"/>
    <w:rsid w:val="000969C2"/>
    <w:rsid w:val="00096E2F"/>
    <w:rsid w:val="000970C2"/>
    <w:rsid w:val="000A0B32"/>
    <w:rsid w:val="000A1287"/>
    <w:rsid w:val="000A1CC3"/>
    <w:rsid w:val="000A3CAA"/>
    <w:rsid w:val="000A5284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12D4"/>
    <w:rsid w:val="000E17EF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599F"/>
    <w:rsid w:val="00101FCD"/>
    <w:rsid w:val="00102DCE"/>
    <w:rsid w:val="00102F69"/>
    <w:rsid w:val="00105726"/>
    <w:rsid w:val="00105BC9"/>
    <w:rsid w:val="00105C95"/>
    <w:rsid w:val="00105DB6"/>
    <w:rsid w:val="0010607D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A45"/>
    <w:rsid w:val="00117BF2"/>
    <w:rsid w:val="0012046D"/>
    <w:rsid w:val="00120B2E"/>
    <w:rsid w:val="0012151F"/>
    <w:rsid w:val="00121C81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AEC"/>
    <w:rsid w:val="001B0169"/>
    <w:rsid w:val="001B05D1"/>
    <w:rsid w:val="001B10CA"/>
    <w:rsid w:val="001B34A7"/>
    <w:rsid w:val="001B3C16"/>
    <w:rsid w:val="001B3FE7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C7FB8"/>
    <w:rsid w:val="001D0640"/>
    <w:rsid w:val="001D0805"/>
    <w:rsid w:val="001D186E"/>
    <w:rsid w:val="001D2121"/>
    <w:rsid w:val="001D27FD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07FA8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515"/>
    <w:rsid w:val="00241C50"/>
    <w:rsid w:val="00241E5E"/>
    <w:rsid w:val="00242DED"/>
    <w:rsid w:val="00242E25"/>
    <w:rsid w:val="00242FAF"/>
    <w:rsid w:val="0024302C"/>
    <w:rsid w:val="00243364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71ED"/>
    <w:rsid w:val="0027728F"/>
    <w:rsid w:val="00277536"/>
    <w:rsid w:val="00280DCE"/>
    <w:rsid w:val="002814FF"/>
    <w:rsid w:val="00282175"/>
    <w:rsid w:val="00282E4E"/>
    <w:rsid w:val="00283558"/>
    <w:rsid w:val="002844EB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759"/>
    <w:rsid w:val="0029699B"/>
    <w:rsid w:val="002A00D3"/>
    <w:rsid w:val="002A06B5"/>
    <w:rsid w:val="002A2A22"/>
    <w:rsid w:val="002A2CF3"/>
    <w:rsid w:val="002A4A01"/>
    <w:rsid w:val="002A4AD5"/>
    <w:rsid w:val="002A4C74"/>
    <w:rsid w:val="002A50D7"/>
    <w:rsid w:val="002A6938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F65"/>
    <w:rsid w:val="002B7892"/>
    <w:rsid w:val="002B78AA"/>
    <w:rsid w:val="002C007C"/>
    <w:rsid w:val="002C0433"/>
    <w:rsid w:val="002C04A8"/>
    <w:rsid w:val="002C0DCC"/>
    <w:rsid w:val="002C0E65"/>
    <w:rsid w:val="002C1932"/>
    <w:rsid w:val="002C1A70"/>
    <w:rsid w:val="002C2ADE"/>
    <w:rsid w:val="002C3F4D"/>
    <w:rsid w:val="002C3F8B"/>
    <w:rsid w:val="002C438E"/>
    <w:rsid w:val="002C451A"/>
    <w:rsid w:val="002C45C5"/>
    <w:rsid w:val="002C732D"/>
    <w:rsid w:val="002C74C0"/>
    <w:rsid w:val="002C79C2"/>
    <w:rsid w:val="002C7D52"/>
    <w:rsid w:val="002D20F5"/>
    <w:rsid w:val="002D2F72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3A89"/>
    <w:rsid w:val="002E4051"/>
    <w:rsid w:val="002E49FF"/>
    <w:rsid w:val="002E605B"/>
    <w:rsid w:val="002E65F0"/>
    <w:rsid w:val="002E7078"/>
    <w:rsid w:val="002E7E3E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3A32"/>
    <w:rsid w:val="0030428A"/>
    <w:rsid w:val="003050F9"/>
    <w:rsid w:val="00306053"/>
    <w:rsid w:val="0030645B"/>
    <w:rsid w:val="00310778"/>
    <w:rsid w:val="003108B2"/>
    <w:rsid w:val="00311B4C"/>
    <w:rsid w:val="00311C75"/>
    <w:rsid w:val="003129F6"/>
    <w:rsid w:val="00313A81"/>
    <w:rsid w:val="00313CD2"/>
    <w:rsid w:val="00313F34"/>
    <w:rsid w:val="003140FE"/>
    <w:rsid w:val="003147A7"/>
    <w:rsid w:val="00314D6C"/>
    <w:rsid w:val="00314E16"/>
    <w:rsid w:val="00315A2E"/>
    <w:rsid w:val="0031773F"/>
    <w:rsid w:val="00317CF1"/>
    <w:rsid w:val="0032083E"/>
    <w:rsid w:val="003222B8"/>
    <w:rsid w:val="00322926"/>
    <w:rsid w:val="00324815"/>
    <w:rsid w:val="00325868"/>
    <w:rsid w:val="0032615E"/>
    <w:rsid w:val="00327383"/>
    <w:rsid w:val="00327644"/>
    <w:rsid w:val="00327949"/>
    <w:rsid w:val="0033038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1D6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3442"/>
    <w:rsid w:val="00353AFB"/>
    <w:rsid w:val="00353B12"/>
    <w:rsid w:val="003554B7"/>
    <w:rsid w:val="003554C2"/>
    <w:rsid w:val="00355511"/>
    <w:rsid w:val="00355FF9"/>
    <w:rsid w:val="00356CFB"/>
    <w:rsid w:val="003575A2"/>
    <w:rsid w:val="0035798E"/>
    <w:rsid w:val="00357BE6"/>
    <w:rsid w:val="00360153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CBD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342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A20"/>
    <w:rsid w:val="003D6A6A"/>
    <w:rsid w:val="003D6B6C"/>
    <w:rsid w:val="003D6F0C"/>
    <w:rsid w:val="003D6F23"/>
    <w:rsid w:val="003E0D84"/>
    <w:rsid w:val="003E0E91"/>
    <w:rsid w:val="003E114D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E4D"/>
    <w:rsid w:val="00412134"/>
    <w:rsid w:val="00412417"/>
    <w:rsid w:val="00412620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C93"/>
    <w:rsid w:val="00444BD5"/>
    <w:rsid w:val="004456CE"/>
    <w:rsid w:val="004459DF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668A"/>
    <w:rsid w:val="0045785D"/>
    <w:rsid w:val="00460792"/>
    <w:rsid w:val="004647F5"/>
    <w:rsid w:val="00465093"/>
    <w:rsid w:val="004651D9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4B2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0A8F"/>
    <w:rsid w:val="00491C43"/>
    <w:rsid w:val="00492679"/>
    <w:rsid w:val="00492AA1"/>
    <w:rsid w:val="00495E57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EB2"/>
    <w:rsid w:val="004A7469"/>
    <w:rsid w:val="004A7965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9D7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B0"/>
    <w:rsid w:val="00503693"/>
    <w:rsid w:val="00505B83"/>
    <w:rsid w:val="005061B7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644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5A01"/>
    <w:rsid w:val="005C680C"/>
    <w:rsid w:val="005C6CA7"/>
    <w:rsid w:val="005D0999"/>
    <w:rsid w:val="005D1535"/>
    <w:rsid w:val="005D2708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D7858"/>
    <w:rsid w:val="005E0018"/>
    <w:rsid w:val="005E073B"/>
    <w:rsid w:val="005E166D"/>
    <w:rsid w:val="005E3021"/>
    <w:rsid w:val="005E3E2B"/>
    <w:rsid w:val="005E3FB2"/>
    <w:rsid w:val="005E42F8"/>
    <w:rsid w:val="005E4F61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591D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4497"/>
    <w:rsid w:val="006252A8"/>
    <w:rsid w:val="006254C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4825"/>
    <w:rsid w:val="00635253"/>
    <w:rsid w:val="00636664"/>
    <w:rsid w:val="006367C6"/>
    <w:rsid w:val="00636C72"/>
    <w:rsid w:val="006373AB"/>
    <w:rsid w:val="00640347"/>
    <w:rsid w:val="00640CEE"/>
    <w:rsid w:val="00640FC1"/>
    <w:rsid w:val="00641EC5"/>
    <w:rsid w:val="006427E7"/>
    <w:rsid w:val="00642B44"/>
    <w:rsid w:val="0064366B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55"/>
    <w:rsid w:val="006501AF"/>
    <w:rsid w:val="006505AB"/>
    <w:rsid w:val="00650A96"/>
    <w:rsid w:val="0065164C"/>
    <w:rsid w:val="0065219B"/>
    <w:rsid w:val="00652CC2"/>
    <w:rsid w:val="00653AA2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45DC"/>
    <w:rsid w:val="00685329"/>
    <w:rsid w:val="0068584A"/>
    <w:rsid w:val="00685852"/>
    <w:rsid w:val="00685D2C"/>
    <w:rsid w:val="006865CC"/>
    <w:rsid w:val="0068681F"/>
    <w:rsid w:val="00686D53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36CC"/>
    <w:rsid w:val="006C4B7F"/>
    <w:rsid w:val="006C4C07"/>
    <w:rsid w:val="006C5BDF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7738"/>
    <w:rsid w:val="006D7A97"/>
    <w:rsid w:val="006D7DBF"/>
    <w:rsid w:val="006E0529"/>
    <w:rsid w:val="006E0977"/>
    <w:rsid w:val="006E1DA9"/>
    <w:rsid w:val="006E2BED"/>
    <w:rsid w:val="006E2C36"/>
    <w:rsid w:val="006E2CBD"/>
    <w:rsid w:val="006E2D1A"/>
    <w:rsid w:val="006E3616"/>
    <w:rsid w:val="006E4174"/>
    <w:rsid w:val="006E6789"/>
    <w:rsid w:val="006E6C08"/>
    <w:rsid w:val="006F13F9"/>
    <w:rsid w:val="006F2698"/>
    <w:rsid w:val="006F479D"/>
    <w:rsid w:val="006F720F"/>
    <w:rsid w:val="00700514"/>
    <w:rsid w:val="0070063C"/>
    <w:rsid w:val="00700A6F"/>
    <w:rsid w:val="007029C3"/>
    <w:rsid w:val="00703386"/>
    <w:rsid w:val="00704677"/>
    <w:rsid w:val="00706469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C70"/>
    <w:rsid w:val="00734E7B"/>
    <w:rsid w:val="007366AC"/>
    <w:rsid w:val="00736CF3"/>
    <w:rsid w:val="007372A8"/>
    <w:rsid w:val="00737AA3"/>
    <w:rsid w:val="0074245C"/>
    <w:rsid w:val="007434A4"/>
    <w:rsid w:val="00744D35"/>
    <w:rsid w:val="007455ED"/>
    <w:rsid w:val="00746566"/>
    <w:rsid w:val="0074671C"/>
    <w:rsid w:val="00746D62"/>
    <w:rsid w:val="00747302"/>
    <w:rsid w:val="0074738A"/>
    <w:rsid w:val="00747570"/>
    <w:rsid w:val="0075039C"/>
    <w:rsid w:val="00750EE9"/>
    <w:rsid w:val="00751A2C"/>
    <w:rsid w:val="00751F98"/>
    <w:rsid w:val="007526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3AD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61CC"/>
    <w:rsid w:val="00797409"/>
    <w:rsid w:val="007976D0"/>
    <w:rsid w:val="007978BD"/>
    <w:rsid w:val="007A0069"/>
    <w:rsid w:val="007A0236"/>
    <w:rsid w:val="007A026E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B58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5099"/>
    <w:rsid w:val="00805604"/>
    <w:rsid w:val="008067AC"/>
    <w:rsid w:val="00806F10"/>
    <w:rsid w:val="00807C12"/>
    <w:rsid w:val="00810288"/>
    <w:rsid w:val="0081068D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3DFC"/>
    <w:rsid w:val="008261D0"/>
    <w:rsid w:val="008263CC"/>
    <w:rsid w:val="00826787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2A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5E68"/>
    <w:rsid w:val="00857DC9"/>
    <w:rsid w:val="00860910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77CA2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4C0E"/>
    <w:rsid w:val="008C4C5F"/>
    <w:rsid w:val="008C5382"/>
    <w:rsid w:val="008D00D1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29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D9C"/>
    <w:rsid w:val="00934F6B"/>
    <w:rsid w:val="00935428"/>
    <w:rsid w:val="00935F70"/>
    <w:rsid w:val="00937459"/>
    <w:rsid w:val="00937C79"/>
    <w:rsid w:val="009415C5"/>
    <w:rsid w:val="00941638"/>
    <w:rsid w:val="0094168C"/>
    <w:rsid w:val="00941886"/>
    <w:rsid w:val="0094245D"/>
    <w:rsid w:val="00943339"/>
    <w:rsid w:val="0094376D"/>
    <w:rsid w:val="00944947"/>
    <w:rsid w:val="00944EFF"/>
    <w:rsid w:val="0094532C"/>
    <w:rsid w:val="00945F2D"/>
    <w:rsid w:val="00946053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55C1"/>
    <w:rsid w:val="00996066"/>
    <w:rsid w:val="00996115"/>
    <w:rsid w:val="00996497"/>
    <w:rsid w:val="009A0935"/>
    <w:rsid w:val="009A0EE0"/>
    <w:rsid w:val="009A2043"/>
    <w:rsid w:val="009A2235"/>
    <w:rsid w:val="009A4A8D"/>
    <w:rsid w:val="009A4D87"/>
    <w:rsid w:val="009A4E5C"/>
    <w:rsid w:val="009A6A5E"/>
    <w:rsid w:val="009A7DF1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2FF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CEC"/>
    <w:rsid w:val="00A53EC5"/>
    <w:rsid w:val="00A57932"/>
    <w:rsid w:val="00A613DA"/>
    <w:rsid w:val="00A6182E"/>
    <w:rsid w:val="00A61D2A"/>
    <w:rsid w:val="00A626B9"/>
    <w:rsid w:val="00A631B4"/>
    <w:rsid w:val="00A6365F"/>
    <w:rsid w:val="00A63BEA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0FA"/>
    <w:rsid w:val="00A80A8E"/>
    <w:rsid w:val="00A81FB5"/>
    <w:rsid w:val="00A837C0"/>
    <w:rsid w:val="00A84A17"/>
    <w:rsid w:val="00A851E6"/>
    <w:rsid w:val="00A8527F"/>
    <w:rsid w:val="00A8587D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424"/>
    <w:rsid w:val="00AF3C36"/>
    <w:rsid w:val="00AF3EBA"/>
    <w:rsid w:val="00AF405D"/>
    <w:rsid w:val="00AF4927"/>
    <w:rsid w:val="00AF539C"/>
    <w:rsid w:val="00AF7867"/>
    <w:rsid w:val="00B00A69"/>
    <w:rsid w:val="00B00AD9"/>
    <w:rsid w:val="00B016A4"/>
    <w:rsid w:val="00B016AB"/>
    <w:rsid w:val="00B0175D"/>
    <w:rsid w:val="00B02801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26D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38F3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3833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1967"/>
    <w:rsid w:val="00B92918"/>
    <w:rsid w:val="00B930E5"/>
    <w:rsid w:val="00B9332C"/>
    <w:rsid w:val="00B93860"/>
    <w:rsid w:val="00B94494"/>
    <w:rsid w:val="00B950AF"/>
    <w:rsid w:val="00B9642E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5B4A"/>
    <w:rsid w:val="00BC6375"/>
    <w:rsid w:val="00BC681D"/>
    <w:rsid w:val="00BC6BAA"/>
    <w:rsid w:val="00BC7AEB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57BF"/>
    <w:rsid w:val="00C0113A"/>
    <w:rsid w:val="00C01239"/>
    <w:rsid w:val="00C017F8"/>
    <w:rsid w:val="00C025A2"/>
    <w:rsid w:val="00C027BA"/>
    <w:rsid w:val="00C027EF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2A97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3667"/>
    <w:rsid w:val="00C56072"/>
    <w:rsid w:val="00C57591"/>
    <w:rsid w:val="00C57666"/>
    <w:rsid w:val="00C57737"/>
    <w:rsid w:val="00C57E49"/>
    <w:rsid w:val="00C57FAC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77845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8AD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25F"/>
    <w:rsid w:val="00CB1F5F"/>
    <w:rsid w:val="00CB277F"/>
    <w:rsid w:val="00CB2D23"/>
    <w:rsid w:val="00CB48A0"/>
    <w:rsid w:val="00CB5C25"/>
    <w:rsid w:val="00CB753A"/>
    <w:rsid w:val="00CC0B39"/>
    <w:rsid w:val="00CC2323"/>
    <w:rsid w:val="00CC273C"/>
    <w:rsid w:val="00CC34FA"/>
    <w:rsid w:val="00CC4008"/>
    <w:rsid w:val="00CC53D7"/>
    <w:rsid w:val="00CC5967"/>
    <w:rsid w:val="00CD249A"/>
    <w:rsid w:val="00CD25F1"/>
    <w:rsid w:val="00CD2A2C"/>
    <w:rsid w:val="00CD2E2E"/>
    <w:rsid w:val="00CD31FB"/>
    <w:rsid w:val="00CD4364"/>
    <w:rsid w:val="00CD47B2"/>
    <w:rsid w:val="00CD48D4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E7DC5"/>
    <w:rsid w:val="00CF00C3"/>
    <w:rsid w:val="00CF25CE"/>
    <w:rsid w:val="00CF3700"/>
    <w:rsid w:val="00CF3AB0"/>
    <w:rsid w:val="00CF3D00"/>
    <w:rsid w:val="00CF4553"/>
    <w:rsid w:val="00CF45B5"/>
    <w:rsid w:val="00CF559F"/>
    <w:rsid w:val="00CF58E4"/>
    <w:rsid w:val="00D00B72"/>
    <w:rsid w:val="00D02639"/>
    <w:rsid w:val="00D026BC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73E0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1E66"/>
    <w:rsid w:val="00D8223F"/>
    <w:rsid w:val="00D828C8"/>
    <w:rsid w:val="00D82956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97DF0"/>
    <w:rsid w:val="00DA0495"/>
    <w:rsid w:val="00DA0505"/>
    <w:rsid w:val="00DA0608"/>
    <w:rsid w:val="00DA0658"/>
    <w:rsid w:val="00DA09A3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3A47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1549"/>
    <w:rsid w:val="00DD224E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33A0"/>
    <w:rsid w:val="00DE3653"/>
    <w:rsid w:val="00DE36E0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008"/>
    <w:rsid w:val="00E166FE"/>
    <w:rsid w:val="00E204C5"/>
    <w:rsid w:val="00E20584"/>
    <w:rsid w:val="00E20A0D"/>
    <w:rsid w:val="00E2186A"/>
    <w:rsid w:val="00E219FA"/>
    <w:rsid w:val="00E223AC"/>
    <w:rsid w:val="00E22569"/>
    <w:rsid w:val="00E227B9"/>
    <w:rsid w:val="00E2289D"/>
    <w:rsid w:val="00E22DE7"/>
    <w:rsid w:val="00E239EC"/>
    <w:rsid w:val="00E26BAE"/>
    <w:rsid w:val="00E275F2"/>
    <w:rsid w:val="00E309B5"/>
    <w:rsid w:val="00E321FD"/>
    <w:rsid w:val="00E3265B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075E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CB4"/>
    <w:rsid w:val="00EA3E67"/>
    <w:rsid w:val="00EA433A"/>
    <w:rsid w:val="00EA4640"/>
    <w:rsid w:val="00EA511F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63E6"/>
    <w:rsid w:val="00EB7D10"/>
    <w:rsid w:val="00EC0370"/>
    <w:rsid w:val="00EC0670"/>
    <w:rsid w:val="00EC12C3"/>
    <w:rsid w:val="00EC1B5D"/>
    <w:rsid w:val="00EC200B"/>
    <w:rsid w:val="00EC282B"/>
    <w:rsid w:val="00EC340B"/>
    <w:rsid w:val="00EC3547"/>
    <w:rsid w:val="00EC3FE2"/>
    <w:rsid w:val="00EC4028"/>
    <w:rsid w:val="00EC45BE"/>
    <w:rsid w:val="00EC4DE4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B35"/>
    <w:rsid w:val="00EE2C0D"/>
    <w:rsid w:val="00EE323E"/>
    <w:rsid w:val="00EE3528"/>
    <w:rsid w:val="00EE3B0D"/>
    <w:rsid w:val="00EE473D"/>
    <w:rsid w:val="00EE4CD9"/>
    <w:rsid w:val="00EE5624"/>
    <w:rsid w:val="00EE581F"/>
    <w:rsid w:val="00EF0675"/>
    <w:rsid w:val="00EF0758"/>
    <w:rsid w:val="00EF0AFC"/>
    <w:rsid w:val="00EF1D36"/>
    <w:rsid w:val="00EF2663"/>
    <w:rsid w:val="00EF2D38"/>
    <w:rsid w:val="00EF2FC7"/>
    <w:rsid w:val="00EF369E"/>
    <w:rsid w:val="00EF5302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021A"/>
    <w:rsid w:val="00F12EB8"/>
    <w:rsid w:val="00F13D0D"/>
    <w:rsid w:val="00F14A6E"/>
    <w:rsid w:val="00F14CE8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7520"/>
    <w:rsid w:val="00F7012C"/>
    <w:rsid w:val="00F70200"/>
    <w:rsid w:val="00F73D4B"/>
    <w:rsid w:val="00F74342"/>
    <w:rsid w:val="00F7470E"/>
    <w:rsid w:val="00F747AB"/>
    <w:rsid w:val="00F74BD7"/>
    <w:rsid w:val="00F753E9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7599C7AB-ACF9-43B1-87D9-BD178868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DF0"/>
  </w:style>
  <w:style w:type="paragraph" w:styleId="Nagwek10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,Lista - poziom 1,Wypunktowanie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0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,Lista - poziom 1 Znak,Wypunktowanie Znak"/>
    <w:link w:val="Akapitzlist"/>
    <w:uiPriority w:val="34"/>
    <w:qFormat/>
    <w:locked/>
    <w:rsid w:val="00686DEE"/>
  </w:style>
  <w:style w:type="character" w:styleId="Nierozpoznanawzmianka">
    <w:name w:val="Unresolved Mention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  <w:style w:type="paragraph" w:customStyle="1" w:styleId="body-tekst">
    <w:name w:val="body-tekst"/>
    <w:basedOn w:val="Normalny"/>
    <w:link w:val="body-tekstZnak"/>
    <w:qFormat/>
    <w:rsid w:val="00207FA8"/>
    <w:pPr>
      <w:widowControl w:val="0"/>
      <w:spacing w:after="120" w:line="276" w:lineRule="auto"/>
      <w:ind w:left="567"/>
      <w:jc w:val="both"/>
    </w:pPr>
    <w:rPr>
      <w:rFonts w:ascii="Calibri" w:eastAsia="Times New Roman" w:hAnsi="Calibri" w:cs="Times New Roman"/>
      <w:bCs/>
      <w:lang w:val="x-none" w:eastAsia="x-none"/>
    </w:rPr>
  </w:style>
  <w:style w:type="character" w:customStyle="1" w:styleId="body-tekstZnak">
    <w:name w:val="body-tekst Znak"/>
    <w:link w:val="body-tekst"/>
    <w:rsid w:val="00207FA8"/>
    <w:rPr>
      <w:rFonts w:ascii="Calibri" w:eastAsia="Times New Roman" w:hAnsi="Calibri" w:cs="Times New Roman"/>
      <w:bCs/>
      <w:lang w:val="x-none" w:eastAsia="x-none"/>
    </w:rPr>
  </w:style>
  <w:style w:type="paragraph" w:customStyle="1" w:styleId="NAGWEK1">
    <w:name w:val="NAGŁÓWEK 1"/>
    <w:basedOn w:val="body-tekst"/>
    <w:link w:val="NAGWEK1Znak0"/>
    <w:qFormat/>
    <w:rsid w:val="00207FA8"/>
    <w:pPr>
      <w:numPr>
        <w:numId w:val="18"/>
      </w:numPr>
      <w:spacing w:before="120" w:after="240" w:line="240" w:lineRule="auto"/>
      <w:outlineLvl w:val="0"/>
    </w:pPr>
    <w:rPr>
      <w:rFonts w:ascii="Cambria" w:hAnsi="Cambria"/>
      <w:b/>
      <w:sz w:val="24"/>
      <w:szCs w:val="28"/>
    </w:rPr>
  </w:style>
  <w:style w:type="paragraph" w:customStyle="1" w:styleId="BULLET">
    <w:name w:val="BULLET"/>
    <w:basedOn w:val="body-tekst"/>
    <w:link w:val="BULLETZnak"/>
    <w:qFormat/>
    <w:rsid w:val="00207FA8"/>
    <w:pPr>
      <w:numPr>
        <w:numId w:val="17"/>
      </w:numPr>
      <w:ind w:left="851" w:hanging="284"/>
    </w:pPr>
  </w:style>
  <w:style w:type="character" w:customStyle="1" w:styleId="NAGWEK1Znak0">
    <w:name w:val="NAGŁÓWEK 1 Znak"/>
    <w:link w:val="NAGWEK1"/>
    <w:rsid w:val="00207FA8"/>
    <w:rPr>
      <w:rFonts w:ascii="Cambria" w:eastAsia="Times New Roman" w:hAnsi="Cambria" w:cs="Times New Roman"/>
      <w:b/>
      <w:bCs/>
      <w:sz w:val="24"/>
      <w:szCs w:val="28"/>
      <w:lang w:val="x-none" w:eastAsia="x-none"/>
    </w:rPr>
  </w:style>
  <w:style w:type="paragraph" w:customStyle="1" w:styleId="NAGLOWEK2">
    <w:name w:val="NAGLOWEK 2"/>
    <w:basedOn w:val="NAGWEK1"/>
    <w:link w:val="NAGLOWEK2Znak"/>
    <w:qFormat/>
    <w:rsid w:val="00207FA8"/>
    <w:pPr>
      <w:numPr>
        <w:ilvl w:val="1"/>
      </w:numPr>
    </w:pPr>
  </w:style>
  <w:style w:type="character" w:customStyle="1" w:styleId="BULLETZnak">
    <w:name w:val="BULLET Znak"/>
    <w:link w:val="BULLET"/>
    <w:rsid w:val="00207FA8"/>
    <w:rPr>
      <w:rFonts w:ascii="Calibri" w:eastAsia="Times New Roman" w:hAnsi="Calibri" w:cs="Times New Roman"/>
      <w:bCs/>
      <w:lang w:val="x-none" w:eastAsia="x-none"/>
    </w:rPr>
  </w:style>
  <w:style w:type="character" w:customStyle="1" w:styleId="NAGLOWEK2Znak">
    <w:name w:val="NAGLOWEK 2 Znak"/>
    <w:link w:val="NAGLOWEK2"/>
    <w:rsid w:val="00207FA8"/>
    <w:rPr>
      <w:rFonts w:ascii="Cambria" w:eastAsia="Times New Roman" w:hAnsi="Cambria" w:cs="Times New Roman"/>
      <w:b/>
      <w:bCs/>
      <w:sz w:val="24"/>
      <w:szCs w:val="28"/>
      <w:lang w:val="x-none" w:eastAsia="x-none"/>
    </w:rPr>
  </w:style>
  <w:style w:type="paragraph" w:customStyle="1" w:styleId="Tekstpodstawowywcity21">
    <w:name w:val="Tekst podstawowy wcięty 21"/>
    <w:basedOn w:val="Normalny"/>
    <w:uiPriority w:val="99"/>
    <w:rsid w:val="00355FF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EE5E-4C60-4556-B5FE-6020CCB7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2345</Words>
  <Characters>14070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16383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creator>Danuta Makilla</dc:creator>
  <cp:lastModifiedBy>Grzegorz Moćko</cp:lastModifiedBy>
  <cp:revision>17</cp:revision>
  <cp:lastPrinted>2025-09-14T13:05:00Z</cp:lastPrinted>
  <dcterms:created xsi:type="dcterms:W3CDTF">2025-09-07T16:19:00Z</dcterms:created>
  <dcterms:modified xsi:type="dcterms:W3CDTF">2025-09-14T20:33:00Z</dcterms:modified>
</cp:coreProperties>
</file>